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xmlns:cx1="http://schemas.microsoft.com/office/drawing/2015/9/8/chartex" xmlns:w15="http://schemas.microsoft.com/office/word/2012/wordml" mc:Ignorable="w14 wp14 w15">
  <w:body>
    <w:p>
      <w:pPr/>
      <w:r/>
    </w:p>
    <w:p>
      <w:pPr>
        <w:spacing w:line="540" w:lineRule="exact"/>
        <w:jc w:val="center"/>
        <w:rPr>
          <w:rFonts w:eastAsia="华文中宋"/>
          <w:b/>
          <w:kern w:val="0"/>
          <w:sz w:val="52"/>
          <w:szCs w:val="52"/>
        </w:rPr>
      </w:pPr>
    </w:p>
    <w:p>
      <w:pPr>
        <w:spacing w:line="540" w:lineRule="exact"/>
        <w:rPr>
          <w:rFonts w:eastAsia="华文中宋"/>
          <w:b/>
          <w:kern w:val="0"/>
          <w:sz w:val="52"/>
          <w:szCs w:val="52"/>
        </w:rPr>
      </w:pPr>
    </w:p>
    <w:p>
      <w:pPr>
        <w:spacing w:line="540" w:lineRule="exact"/>
        <w:jc w:val="center"/>
        <w:rPr>
          <w:rFonts w:eastAsia="华文中宋"/>
          <w:b/>
          <w:kern w:val="0"/>
          <w:sz w:val="52"/>
          <w:szCs w:val="52"/>
        </w:rPr>
      </w:pPr>
    </w:p>
    <w:p>
      <w:pPr>
        <w:spacing w:line="540" w:lineRule="exact"/>
        <w:jc w:val="center"/>
        <w:rPr>
          <w:rFonts w:eastAsia="华文中宋"/>
          <w:b/>
          <w:kern w:val="0"/>
          <w:sz w:val="52"/>
          <w:szCs w:val="52"/>
        </w:rPr>
      </w:pPr>
    </w:p>
    <w:p>
      <w:pPr>
        <w:spacing w:line="540" w:lineRule="exact"/>
        <w:jc w:val="center"/>
        <w:rPr>
          <w:rFonts w:eastAsia="方正小标宋_GBK"/>
          <w:kern w:val="0"/>
          <w:sz w:val="48"/>
          <w:szCs w:val="48"/>
        </w:rPr>
      </w:pPr>
      <w:r>
        <w:rPr>
          <w:rFonts w:eastAsia="方正小标宋_GBK" w:hint="eastAsia"/>
          <w:kern w:val="0"/>
          <w:sz w:val="48"/>
          <w:szCs w:val="48"/>
        </w:rPr>
        <w:t xml:space="preserve">残疾人两项补贴</w:t>
      </w:r>
      <w:r>
        <w:rPr>
          <w:rFonts w:eastAsia="方正小标宋_GBK"/>
          <w:kern w:val="0"/>
          <w:sz w:val="48"/>
          <w:szCs w:val="48"/>
        </w:rPr>
        <w:t xml:space="preserve">项目支出绩效评价</w:t>
      </w:r>
    </w:p>
    <w:p>
      <w:pPr>
        <w:spacing w:line="540" w:lineRule="exact"/>
        <w:jc w:val="center"/>
        <w:rPr>
          <w:rFonts w:eastAsia="方正小标宋_GBK"/>
          <w:kern w:val="0"/>
          <w:sz w:val="48"/>
          <w:szCs w:val="48"/>
        </w:rPr>
      </w:pPr>
      <w:r>
        <w:rPr>
          <w:rFonts w:eastAsia="方正小标宋_GBK"/>
          <w:kern w:val="0"/>
          <w:sz w:val="48"/>
          <w:szCs w:val="48"/>
        </w:rPr>
        <w:t xml:space="preserve">报告</w:t>
      </w:r>
    </w:p>
    <w:p>
      <w:pPr>
        <w:spacing w:line="540" w:lineRule="exact"/>
        <w:jc w:val="center"/>
        <w:rPr>
          <w:rFonts w:eastAsia="华文中宋"/>
          <w:b/>
          <w:kern w:val="0"/>
          <w:sz w:val="52"/>
          <w:szCs w:val="52"/>
        </w:rPr>
      </w:pPr>
    </w:p>
    <w:p>
      <w:pPr>
        <w:spacing w:line="540" w:lineRule="exact"/>
        <w:jc w:val="center"/>
        <w:rPr>
          <w:rFonts w:eastAsia="仿宋_GB2312"/>
          <w:kern w:val="0"/>
          <w:sz w:val="36"/>
          <w:szCs w:val="36"/>
        </w:rPr>
      </w:pPr>
      <w:r>
        <w:rPr>
          <w:rFonts w:eastAsia="仿宋_GB2312"/>
          <w:kern w:val="0"/>
          <w:sz w:val="36"/>
          <w:szCs w:val="36"/>
        </w:rPr>
        <w:t xml:space="preserve">（</w:t>
      </w:r>
      <w:r>
        <w:rPr>
          <w:rFonts w:eastAsia="仿宋_GB2312"/>
          <w:kern w:val="0"/>
          <w:sz w:val="36"/>
          <w:szCs w:val="36"/>
        </w:rPr>
        <w:t xml:space="preserve">2024</w:t>
      </w:r>
      <w:r>
        <w:rPr>
          <w:rFonts w:eastAsia="仿宋_GB2312"/>
          <w:kern w:val="0"/>
          <w:sz w:val="36"/>
          <w:szCs w:val="36"/>
        </w:rPr>
        <w:t xml:space="preserve">年度）</w:t>
      </w: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pStyle w:val="Title"/>
        <w:rPr>
          <w:rFonts w:ascii="Times New Roman" w:hAnsi="Times New Roman"/>
        </w:rPr>
      </w:pPr>
    </w:p>
    <w:p>
      <w:pPr>
        <w:spacing w:line="540" w:lineRule="exact"/>
        <w:jc w:val="center"/>
        <w:rPr>
          <w:rFonts w:eastAsia="仿宋_GB2312"/>
          <w:kern w:val="0"/>
          <w:sz w:val="30"/>
          <w:szCs w:val="30"/>
        </w:rPr>
      </w:pPr>
    </w:p>
    <w:p>
      <w:pPr>
        <w:spacing w:line="540" w:lineRule="exact"/>
        <w:rPr>
          <w:rFonts w:eastAsia="仿宋_GB2312"/>
          <w:kern w:val="0"/>
          <w:sz w:val="30"/>
          <w:szCs w:val="30"/>
        </w:rPr>
      </w:pPr>
    </w:p>
    <w:p>
      <w:pPr>
        <w:spacing w:line="700" w:lineRule="exact"/>
        <w:ind w:firstLine="1440" w:firstLineChars="400"/>
        <w:jc w:val="left"/>
        <w:rPr>
          <w:rFonts w:eastAsia="仿宋_GB2312"/>
          <w:kern w:val="0"/>
          <w:sz w:val="36"/>
          <w:szCs w:val="36"/>
        </w:rPr>
      </w:pPr>
      <w:r>
        <w:rPr>
          <w:rFonts w:eastAsia="仿宋_GB2312"/>
          <w:kern w:val="0"/>
          <w:sz w:val="36"/>
          <w:szCs w:val="36"/>
        </w:rPr>
        <w:t xml:space="preserve">项目名称：</w:t>
      </w:r>
      <w:r>
        <w:rPr>
          <w:rFonts w:eastAsia="仿宋_GB2312" w:hint="eastAsia"/>
          <w:kern w:val="0"/>
          <w:sz w:val="36"/>
          <w:szCs w:val="36"/>
        </w:rPr>
        <w:t xml:space="preserve">残疾人两项补贴项目</w:t>
      </w:r>
    </w:p>
    <w:p>
      <w:pPr>
        <w:spacing w:line="700" w:lineRule="exact"/>
        <w:ind w:firstLine="1440" w:firstLineChars="400"/>
        <w:jc w:val="left"/>
        <w:rPr>
          <w:rFonts w:eastAsia="仿宋_GB2312"/>
          <w:kern w:val="0"/>
          <w:sz w:val="36"/>
          <w:szCs w:val="36"/>
        </w:rPr>
      </w:pPr>
      <w:r>
        <w:rPr>
          <w:rFonts w:eastAsia="仿宋_GB2312"/>
          <w:kern w:val="0"/>
          <w:sz w:val="36"/>
          <w:szCs w:val="36"/>
        </w:rPr>
        <w:t xml:space="preserve">实施单位（公章）：</w:t>
      </w:r>
      <w:r>
        <w:rPr>
          <w:rFonts w:eastAsia="仿宋_GB2312" w:hint="eastAsia"/>
          <w:kern w:val="0"/>
          <w:sz w:val="36"/>
          <w:szCs w:val="36"/>
        </w:rPr>
        <w:t xml:space="preserve">托里县民政局</w:t>
      </w:r>
    </w:p>
    <w:p>
      <w:pPr>
        <w:spacing w:line="700" w:lineRule="exact"/>
        <w:ind w:firstLine="1440" w:firstLineChars="400"/>
        <w:jc w:val="left"/>
        <w:rPr>
          <w:rFonts w:eastAsia="仿宋_GB2312"/>
          <w:kern w:val="0"/>
          <w:sz w:val="36"/>
          <w:szCs w:val="36"/>
        </w:rPr>
      </w:pPr>
      <w:r>
        <w:rPr>
          <w:rFonts w:eastAsia="仿宋_GB2312"/>
          <w:kern w:val="0"/>
          <w:sz w:val="36"/>
          <w:szCs w:val="36"/>
        </w:rPr>
        <w:t xml:space="preserve">主管部门（公章）：</w:t>
      </w:r>
      <w:r>
        <w:rPr>
          <w:rFonts w:eastAsia="仿宋_GB2312" w:hint="eastAsia"/>
          <w:kern w:val="0"/>
          <w:sz w:val="36"/>
          <w:szCs w:val="36"/>
        </w:rPr>
        <w:t xml:space="preserve">托里县人民政府</w:t>
      </w:r>
    </w:p>
    <w:p>
      <w:pPr>
        <w:spacing w:line="700" w:lineRule="exact"/>
        <w:ind w:firstLine="1440" w:firstLineChars="400"/>
        <w:jc w:val="left"/>
        <w:rPr>
          <w:rFonts w:eastAsia="仿宋_GB2312"/>
          <w:kern w:val="0"/>
          <w:sz w:val="36"/>
          <w:szCs w:val="36"/>
        </w:rPr>
      </w:pPr>
      <w:r>
        <w:rPr>
          <w:rFonts w:eastAsia="仿宋_GB2312"/>
          <w:kern w:val="0"/>
          <w:sz w:val="36"/>
          <w:szCs w:val="36"/>
        </w:rPr>
        <w:t xml:space="preserve">项目负责人（签章）：</w:t>
      </w:r>
      <w:r>
        <w:rPr>
          <w:rFonts w:eastAsia="仿宋_GB2312" w:hint="eastAsia"/>
          <w:kern w:val="0"/>
          <w:sz w:val="36"/>
          <w:szCs w:val="36"/>
        </w:rPr>
        <w:t xml:space="preserve">李萍</w:t>
      </w:r>
    </w:p>
    <w:p>
      <w:pPr>
        <w:spacing w:line="700" w:lineRule="exact"/>
        <w:ind w:firstLine="1440" w:firstLineChars="400"/>
        <w:jc w:val="left"/>
        <w:rPr>
          <w:rFonts w:eastAsia="仿宋_GB2312"/>
          <w:kern w:val="0"/>
          <w:sz w:val="36"/>
          <w:szCs w:val="36"/>
        </w:rPr>
      </w:pPr>
      <w:r>
        <w:rPr>
          <w:rFonts w:eastAsia="仿宋_GB2312"/>
          <w:kern w:val="0"/>
          <w:sz w:val="36"/>
          <w:szCs w:val="36"/>
        </w:rPr>
        <w:t xml:space="preserve">填报时间：</w:t>
      </w:r>
      <w:r>
        <w:rPr>
          <w:rFonts w:eastAsia="仿宋_GB2312" w:hint="eastAsia"/>
          <w:kern w:val="0"/>
          <w:sz w:val="36"/>
          <w:szCs w:val="36"/>
        </w:rPr>
        <w:t xml:space="preserve">2025</w:t>
      </w:r>
      <w:r>
        <w:rPr>
          <w:rFonts w:eastAsia="仿宋_GB2312"/>
          <w:kern w:val="0"/>
          <w:sz w:val="36"/>
          <w:szCs w:val="36"/>
        </w:rPr>
        <w:t xml:space="preserve">年</w:t>
      </w:r>
      <w:r>
        <w:rPr>
          <w:rFonts w:eastAsia="仿宋_GB2312" w:hint="eastAsia"/>
          <w:kern w:val="0"/>
          <w:sz w:val="36"/>
          <w:szCs w:val="36"/>
        </w:rPr>
        <w:t xml:space="preserve">4</w:t>
      </w:r>
      <w:r>
        <w:rPr>
          <w:rFonts w:eastAsia="仿宋_GB2312"/>
          <w:kern w:val="0"/>
          <w:sz w:val="36"/>
          <w:szCs w:val="36"/>
        </w:rPr>
        <w:t xml:space="preserve">月</w:t>
      </w:r>
      <w:r>
        <w:rPr>
          <w:rFonts w:eastAsia="仿宋_GB2312" w:hint="eastAsia"/>
          <w:kern w:val="0"/>
          <w:sz w:val="36"/>
          <w:szCs w:val="36"/>
        </w:rPr>
        <w:t xml:space="preserve">22</w:t>
      </w:r>
      <w:r>
        <w:rPr>
          <w:rFonts w:eastAsia="仿宋_GB2312"/>
          <w:kern w:val="0"/>
          <w:sz w:val="36"/>
          <w:szCs w:val="36"/>
        </w:rPr>
        <w:t xml:space="preserve">日</w:t>
      </w:r>
    </w:p>
    <w:p>
      <w:pPr>
        <w:spacing w:line="540" w:lineRule="exact"/>
        <w:jc w:val="center"/>
        <w:rPr>
          <w:rFonts w:eastAsia="仿宋_GB2312"/>
          <w:kern w:val="0"/>
          <w:sz w:val="30"/>
          <w:szCs w:val="30"/>
        </w:rPr>
      </w:pPr>
    </w:p>
    <w:p>
      <w:pPr>
        <w:spacing w:line="540" w:lineRule="exact"/>
        <w:rPr>
          <w:rStyle w:val="Strong"/>
          <w:rFonts w:eastAsia="黑体"/>
          <w:b w:val="0"/>
          <w:spacing w:val="-4"/>
          <w:sz w:val="32"/>
          <w:szCs w:val="32"/>
        </w:rPr>
      </w:pPr>
    </w:p>
    <w:p>
      <w:pPr>
        <w:spacing w:line="540" w:lineRule="exact"/>
        <w:ind w:firstLine="640"/>
        <w:rPr>
          <w:rStyle w:val="Strong"/>
          <w:rFonts w:eastAsia="黑体"/>
          <w:b w:val="0"/>
          <w:spacing w:val="-4"/>
          <w:sz w:val="32"/>
          <w:szCs w:val="32"/>
        </w:rPr>
      </w:pPr>
    </w:p>
    <w:p>
      <w:pPr>
        <w:spacing w:line="540" w:lineRule="exact"/>
        <w:rPr>
          <w:rStyle w:val="Strong"/>
          <w:rFonts w:eastAsia="黑体"/>
          <w:b w:val="0"/>
          <w:spacing w:val="-4"/>
          <w:sz w:val="32"/>
          <w:szCs w:val="32"/>
        </w:rPr>
      </w:pPr>
    </w:p>
    <w:p>
      <w:pPr>
        <w:spacing w:line="560" w:lineRule="exact"/>
        <w:ind w:firstLine="640" w:firstLineChars="200"/>
        <w:rPr>
          <w:rFonts w:eastAsia="黑体"/>
          <w:bCs/>
          <w:sz w:val="32"/>
          <w:szCs w:val="32"/>
        </w:rPr>
        <w:sectPr>
          <w:pgSz w:w="11906" w:h="16838" w:orient="portrait"/>
          <w:pgMar w:top="1440" w:right="1558" w:bottom="1440" w:left="1800" w:header="851" w:footer="992" w:gutter="0"/>
          <w:pgBorders/>
          <w:cols w:num="1" w:space="425">
            <w:col w:w="8548" w:space="425"/>
          </w:cols>
          <w:docGrid w:type="lines" w:linePitch="312"/>
        </w:sectPr>
      </w:pPr>
    </w:p>
    <w:p>
      <w:pPr>
        <w:spacing w:line="560" w:lineRule="exact"/>
        <w:ind w:firstLine="640" w:firstLineChars="200"/>
        <w:rPr>
          <w:rFonts w:eastAsia="黑体"/>
          <w:bCs/>
          <w:sz w:val="32"/>
          <w:szCs w:val="32"/>
        </w:rPr>
      </w:pPr>
      <w:r>
        <w:rPr>
          <w:rFonts w:eastAsia="黑体"/>
          <w:bCs/>
          <w:sz w:val="32"/>
          <w:szCs w:val="32"/>
        </w:rPr>
        <w:t xml:space="preserve">一、基本情况</w:t>
      </w:r>
    </w:p>
    <w:p>
      <w:pPr>
        <w:spacing w:line="560" w:lineRule="exact"/>
        <w:ind w:firstLine="640" w:firstLineChars="200"/>
        <w:rPr>
          <w:rFonts w:eastAsia="楷体_GB2312"/>
          <w:b/>
          <w:bCs/>
          <w:sz w:val="32"/>
          <w:szCs w:val="32"/>
        </w:rPr>
      </w:pPr>
      <w:r>
        <w:rPr>
          <w:rFonts w:eastAsia="楷体_GB2312"/>
          <w:b/>
          <w:bCs/>
          <w:sz w:val="32"/>
          <w:szCs w:val="32"/>
        </w:rPr>
        <w:t xml:space="preserve">（一）项目概况</w:t>
      </w:r>
    </w:p>
    <w:p>
      <w:pPr>
        <w:spacing w:line="560" w:lineRule="exact"/>
        <w:ind w:firstLine="640" w:firstLineChars="200"/>
        <w:rPr>
          <w:rFonts w:eastAsia="仿宋_GB2312"/>
          <w:b/>
          <w:bCs/>
          <w:sz w:val="32"/>
          <w:szCs w:val="32"/>
        </w:rPr>
      </w:pPr>
      <w:r>
        <w:rPr>
          <w:rFonts w:eastAsia="仿宋_GB2312"/>
          <w:b/>
          <w:bCs/>
          <w:sz w:val="32"/>
          <w:szCs w:val="32"/>
        </w:rPr>
        <w:t xml:space="preserve">1.</w:t>
      </w:r>
      <w:r>
        <w:rPr>
          <w:rFonts w:eastAsia="仿宋_GB2312"/>
          <w:b/>
          <w:bCs/>
          <w:sz w:val="32"/>
          <w:szCs w:val="32"/>
        </w:rPr>
        <w:t xml:space="preserve">项目背景</w:t>
      </w:r>
    </w:p>
    <w:p>
      <w:pPr>
        <w:spacing w:line="600" w:lineRule="exact"/>
        <w:ind w:firstLine="640" w:firstLineChars="200"/>
        <w:outlineLvl w:val="0"/>
        <w:rPr>
          <w:rFonts w:eastAsia="仿宋_GB2312"/>
          <w:sz w:val="32"/>
          <w:szCs w:val="32"/>
        </w:rPr>
      </w:pPr>
      <w:r>
        <w:rPr>
          <w:rFonts w:eastAsia="仿宋_GB2312" w:hint="eastAsia"/>
          <w:sz w:val="32"/>
          <w:szCs w:val="32"/>
        </w:rPr>
        <w:t xml:space="preserve">为了贯彻落实中央和自治区的建立困难残疾人生活补贴和重度残疾人护理补贴制度的实施意见政策，认真落实地区建立困难残疾人生活补贴和重度残疾人护理补贴制度的实施意见决策部署，根据关于转发《自治区民政厅财政厅残疾人联合会《关于进一步完善困难残疾人生活补贴和重度残疾人护理补贴制度的实施意见》的通知》的通知</w:t>
      </w:r>
      <w:r>
        <w:rPr>
          <w:rFonts w:eastAsia="仿宋_GB2312" w:hint="eastAsia"/>
          <w:sz w:val="32"/>
          <w:szCs w:val="32"/>
        </w:rPr>
        <w:t xml:space="preserve"> </w:t>
      </w:r>
      <w:r>
        <w:rPr>
          <w:rFonts w:eastAsia="仿宋_GB2312" w:hint="eastAsia"/>
          <w:sz w:val="32"/>
          <w:szCs w:val="32"/>
        </w:rPr>
        <w:t xml:space="preserve">塔地民字【</w:t>
      </w:r>
      <w:r>
        <w:rPr>
          <w:rFonts w:eastAsia="仿宋_GB2312" w:hint="eastAsia"/>
          <w:sz w:val="32"/>
          <w:szCs w:val="32"/>
        </w:rPr>
        <w:t xml:space="preserve">2022</w:t>
      </w:r>
      <w:r>
        <w:rPr>
          <w:rFonts w:eastAsia="仿宋_GB2312" w:hint="eastAsia"/>
          <w:sz w:val="32"/>
          <w:szCs w:val="32"/>
        </w:rPr>
        <w:t xml:space="preserve">】</w:t>
      </w:r>
      <w:r>
        <w:rPr>
          <w:rFonts w:eastAsia="仿宋_GB2312" w:hint="eastAsia"/>
          <w:sz w:val="32"/>
          <w:szCs w:val="32"/>
        </w:rPr>
        <w:t xml:space="preserve">19</w:t>
      </w:r>
      <w:r>
        <w:rPr>
          <w:rFonts w:eastAsia="仿宋_GB2312" w:hint="eastAsia"/>
          <w:sz w:val="32"/>
          <w:szCs w:val="32"/>
        </w:rPr>
        <w:t xml:space="preserve">号、关于印发《关于加强残疾人两项补贴精准管理的实施意见》的通知新民规发【</w:t>
      </w:r>
      <w:r>
        <w:rPr>
          <w:rFonts w:eastAsia="仿宋_GB2312" w:hint="eastAsia"/>
          <w:sz w:val="32"/>
          <w:szCs w:val="32"/>
        </w:rPr>
        <w:t xml:space="preserve">2023</w:t>
      </w:r>
      <w:r>
        <w:rPr>
          <w:rFonts w:eastAsia="仿宋_GB2312" w:hint="eastAsia"/>
          <w:sz w:val="32"/>
          <w:szCs w:val="32"/>
        </w:rPr>
        <w:t xml:space="preserve">】</w:t>
      </w:r>
      <w:r>
        <w:rPr>
          <w:rFonts w:eastAsia="仿宋_GB2312" w:hint="eastAsia"/>
          <w:sz w:val="32"/>
          <w:szCs w:val="32"/>
        </w:rPr>
        <w:t xml:space="preserve">7</w:t>
      </w:r>
      <w:r>
        <w:rPr>
          <w:rFonts w:eastAsia="仿宋_GB2312" w:hint="eastAsia"/>
          <w:sz w:val="32"/>
          <w:szCs w:val="32"/>
        </w:rPr>
        <w:t xml:space="preserve">号精神，贯彻落实建立困难残疾人生活补贴和重度残疾人护理补贴制度的实施意见政策，进一步解决残疾人特殊生活困难和长期护理困难等实际问题，保障残疾人生存发展权益。</w:t>
      </w:r>
    </w:p>
    <w:p>
      <w:pPr>
        <w:pStyle w:val="Title"/>
        <w:spacing w:before="0" w:after="0" w:line="560" w:lineRule="exact"/>
        <w:ind w:firstLine="640" w:firstLineChars="200"/>
        <w:jc w:val="both"/>
        <w:rPr>
          <w:rFonts w:ascii="Times New Roman" w:eastAsia="仿宋_GB2312" w:hAnsi="Times New Roman"/>
          <w:kern w:val="2"/>
        </w:rPr>
      </w:pPr>
      <w:r w:rsidRPr="004D4B4C">
        <w:rPr>
          <w:rFonts w:ascii="Times New Roman" w:eastAsia="仿宋_GB2312" w:hAnsi="Times New Roman"/>
          <w:kern w:val="2"/>
        </w:rPr>
        <w:t xml:space="preserve">2.</w:t>
      </w:r>
      <w:r w:rsidRPr="004D4B4C">
        <w:rPr>
          <w:rFonts w:ascii="Times New Roman" w:eastAsia="仿宋_GB2312" w:hAnsi="Times New Roman"/>
          <w:kern w:val="2"/>
        </w:rPr>
        <w:t xml:space="preserve">项目主要内</w:t>
      </w:r>
      <w:r w:rsidRPr="004D4B4C">
        <w:rPr>
          <w:rFonts w:ascii="Times New Roman" w:eastAsia="仿宋_GB2312" w:hAnsi="Times New Roman" w:hint="eastAsia"/>
          <w:kern w:val="2"/>
        </w:rPr>
        <w:t xml:space="preserve">：</w:t>
      </w:r>
    </w:p>
    <w:p>
      <w:pPr>
        <w:pStyle w:val="Title"/>
        <w:spacing w:before="0" w:after="0" w:line="560" w:lineRule="exact"/>
        <w:ind w:firstLine="640" w:firstLineChars="200"/>
        <w:jc w:val="both"/>
        <w:rPr>
          <w:rFonts w:ascii="Times New Roman" w:eastAsia="仿宋_GB2312" w:hAnsi="Times New Roman" w:hint="eastAsia"/>
          <w:b w:val="0"/>
          <w:bCs w:val="0"/>
          <w:kern w:val="2"/>
        </w:rPr>
      </w:pPr>
      <w:r w:rsidRPr="004D4B4C">
        <w:rPr>
          <w:rFonts w:ascii="Times New Roman" w:eastAsia="仿宋_GB2312" w:hAnsi="Times New Roman"/>
          <w:b w:val="0"/>
          <w:bCs w:val="0"/>
          <w:kern w:val="2"/>
        </w:rPr>
        <w:t xml:space="preserve">项目主要内</w:t>
      </w:r>
      <w:r w:rsidRPr="004D4B4C">
        <w:rPr>
          <w:rFonts w:ascii="Times New Roman" w:eastAsia="仿宋_GB2312" w:hAnsi="Times New Roman" w:hint="eastAsia"/>
          <w:b w:val="0"/>
          <w:bCs w:val="0"/>
          <w:kern w:val="2"/>
        </w:rPr>
        <w:t xml:space="preserve">：</w:t>
      </w:r>
      <w:r w:rsidRPr="004D4B4C">
        <w:rPr>
          <w:rFonts w:eastAsia="仿宋_GB2312" w:hint="eastAsia"/>
          <w:b w:val="0"/>
          <w:bCs w:val="0"/>
        </w:rPr>
        <w:t xml:space="preserve">为贯彻落实《民政部</w:t>
      </w:r>
      <w:r w:rsidRPr="004D4B4C">
        <w:rPr>
          <w:rFonts w:eastAsia="仿宋_GB2312" w:hint="eastAsia"/>
          <w:b w:val="0"/>
          <w:bCs w:val="0"/>
        </w:rPr>
        <w:t xml:space="preserve"> </w:t>
      </w:r>
      <w:r w:rsidRPr="004D4B4C">
        <w:rPr>
          <w:rFonts w:eastAsia="仿宋_GB2312" w:hint="eastAsia"/>
          <w:b w:val="0"/>
          <w:bCs w:val="0"/>
        </w:rPr>
        <w:t xml:space="preserve">财政部</w:t>
      </w:r>
      <w:r w:rsidRPr="004D4B4C">
        <w:rPr>
          <w:rFonts w:eastAsia="仿宋_GB2312" w:hint="eastAsia"/>
          <w:b w:val="0"/>
          <w:bCs w:val="0"/>
        </w:rPr>
        <w:t xml:space="preserve"> </w:t>
      </w:r>
      <w:r w:rsidRPr="004D4B4C">
        <w:rPr>
          <w:rFonts w:eastAsia="仿宋_GB2312" w:hint="eastAsia"/>
          <w:b w:val="0"/>
          <w:bCs w:val="0"/>
        </w:rPr>
        <w:t xml:space="preserve">中国残联关于进一步完善困难残疾人生活补贴和重度残疾人护理补贴制度的意见》精神，充分发挥困难残疾人生活补贴和重度残疾人护理补贴</w:t>
      </w:r>
      <w:r w:rsidRPr="004D4B4C">
        <w:rPr>
          <w:rFonts w:eastAsia="仿宋_GB2312" w:hint="eastAsia"/>
          <w:b w:val="0"/>
          <w:bCs w:val="0"/>
        </w:rPr>
        <w:t xml:space="preserve">(</w:t>
      </w:r>
      <w:r w:rsidRPr="004D4B4C">
        <w:rPr>
          <w:rFonts w:eastAsia="仿宋_GB2312" w:hint="eastAsia"/>
          <w:b w:val="0"/>
          <w:bCs w:val="0"/>
        </w:rPr>
        <w:t xml:space="preserve">以下统称两项补贴</w:t>
      </w:r>
      <w:r w:rsidRPr="004D4B4C">
        <w:rPr>
          <w:rFonts w:eastAsia="仿宋_GB2312" w:hint="eastAsia"/>
          <w:b w:val="0"/>
          <w:bCs w:val="0"/>
        </w:rPr>
        <w:t xml:space="preserve">)</w:t>
      </w:r>
      <w:r w:rsidRPr="004D4B4C">
        <w:rPr>
          <w:rFonts w:eastAsia="仿宋_GB2312" w:hint="eastAsia"/>
          <w:b w:val="0"/>
          <w:bCs w:val="0"/>
        </w:rPr>
        <w:t xml:space="preserve">制度的基本民生兜底保障功能，进一步畅通残疾人两项补贴申领渠道，困难残疾人生活补贴</w:t>
      </w:r>
      <w:r w:rsidRPr="004D4B4C">
        <w:rPr>
          <w:rFonts w:eastAsia="仿宋_GB2312" w:hint="eastAsia"/>
          <w:b w:val="0"/>
          <w:bCs w:val="0"/>
        </w:rPr>
        <w:t xml:space="preserve">9723</w:t>
      </w:r>
      <w:r w:rsidRPr="004D4B4C">
        <w:rPr>
          <w:rFonts w:eastAsia="仿宋_GB2312" w:hint="eastAsia"/>
          <w:b w:val="0"/>
          <w:bCs w:val="0"/>
        </w:rPr>
        <w:t xml:space="preserve">人次，重度残疾人护理补贴</w:t>
      </w:r>
      <w:r w:rsidRPr="004D4B4C">
        <w:rPr>
          <w:rFonts w:eastAsia="仿宋_GB2312" w:hint="eastAsia"/>
          <w:b w:val="0"/>
          <w:bCs w:val="0"/>
        </w:rPr>
        <w:t xml:space="preserve">12096</w:t>
      </w:r>
      <w:r w:rsidRPr="004D4B4C">
        <w:rPr>
          <w:rFonts w:eastAsia="仿宋_GB2312" w:hint="eastAsia"/>
          <w:b w:val="0"/>
          <w:bCs w:val="0"/>
        </w:rPr>
        <w:t xml:space="preserve">人次</w:t>
      </w:r>
      <w:r w:rsidRPr="004D4B4C">
        <w:rPr>
          <w:rFonts w:eastAsia="仿宋_GB2312" w:hint="eastAsia"/>
          <w:b w:val="0"/>
          <w:bCs w:val="0"/>
        </w:rPr>
        <w:t xml:space="preserve">,</w:t>
      </w:r>
      <w:r w:rsidRPr="004D4B4C">
        <w:rPr>
          <w:rFonts w:eastAsia="仿宋_GB2312" w:hint="eastAsia"/>
          <w:b w:val="0"/>
          <w:bCs w:val="0"/>
        </w:rPr>
        <w:t xml:space="preserve">全面提升残疾人两项补贴管理服务水平。</w:t>
      </w:r>
    </w:p>
    <w:p>
      <w:pPr>
        <w:pStyle w:val="Title"/>
        <w:spacing w:before="0" w:after="0" w:line="560" w:lineRule="exact"/>
        <w:ind w:firstLine="640" w:firstLineChars="200"/>
        <w:jc w:val="both"/>
        <w:rPr>
          <w:rFonts w:ascii="Times New Roman" w:eastAsia="仿宋_GB2312" w:hAnsi="Times New Roman"/>
          <w:kern w:val="2"/>
        </w:rPr>
      </w:pPr>
      <w:r w:rsidRPr="004D4B4C">
        <w:rPr>
          <w:rFonts w:ascii="Times New Roman" w:eastAsia="仿宋_GB2312" w:hAnsi="Times New Roman"/>
          <w:b w:val="0"/>
          <w:bCs w:val="0"/>
          <w:kern w:val="2"/>
        </w:rPr>
        <w:t xml:space="preserve">项目</w:t>
      </w:r>
      <w:r w:rsidRPr="004D4B4C">
        <w:rPr>
          <w:rFonts w:ascii="Times New Roman" w:eastAsia="仿宋_GB2312" w:hAnsi="Times New Roman" w:hint="eastAsia"/>
          <w:b w:val="0"/>
          <w:bCs w:val="0"/>
          <w:kern w:val="2"/>
        </w:rPr>
        <w:t xml:space="preserve">实施情况：</w:t>
      </w:r>
      <w:r w:rsidRPr="004D4B4C">
        <w:rPr>
          <w:rFonts w:ascii="Times New Roman" w:eastAsia="仿宋_GB2312" w:hAnsi="Times New Roman" w:hint="eastAsia"/>
          <w:b w:val="0"/>
          <w:bCs w:val="0"/>
          <w:kern w:val="2"/>
        </w:rPr>
        <w:t xml:space="preserve">2024</w:t>
      </w:r>
      <w:r w:rsidRPr="004D4B4C">
        <w:rPr>
          <w:rFonts w:ascii="Times New Roman" w:eastAsia="仿宋_GB2312" w:hAnsi="Times New Roman" w:hint="eastAsia"/>
          <w:b w:val="0"/>
          <w:bCs w:val="0"/>
          <w:kern w:val="2"/>
        </w:rPr>
        <w:t xml:space="preserve">年保基本民生</w:t>
      </w:r>
      <w:r w:rsidRPr="004D4B4C">
        <w:rPr>
          <w:rFonts w:ascii="Times New Roman" w:eastAsia="仿宋_GB2312" w:hAnsi="Times New Roman" w:hint="eastAsia"/>
          <w:b w:val="0"/>
          <w:bCs w:val="0"/>
          <w:kern w:val="2"/>
        </w:rPr>
        <w:t xml:space="preserve">-</w:t>
      </w:r>
      <w:r w:rsidRPr="004D4B4C">
        <w:rPr>
          <w:rFonts w:ascii="Times New Roman" w:eastAsia="仿宋_GB2312" w:hAnsi="Times New Roman" w:hint="eastAsia"/>
          <w:b w:val="0"/>
          <w:bCs w:val="0"/>
          <w:kern w:val="2"/>
        </w:rPr>
        <w:t xml:space="preserve">残疾人两项补贴资金：用于困难残疾人生活补贴</w:t>
      </w:r>
      <w:r w:rsidRPr="004D4B4C">
        <w:rPr>
          <w:rFonts w:ascii="Times New Roman" w:eastAsia="仿宋_GB2312" w:hAnsi="Times New Roman" w:hint="eastAsia"/>
          <w:b w:val="0"/>
          <w:bCs w:val="0"/>
          <w:kern w:val="2"/>
        </w:rPr>
        <w:t xml:space="preserve">9723</w:t>
      </w:r>
      <w:r w:rsidRPr="004D4B4C">
        <w:rPr>
          <w:rFonts w:ascii="Times New Roman" w:eastAsia="仿宋_GB2312" w:hAnsi="Times New Roman" w:hint="eastAsia"/>
          <w:b w:val="0"/>
          <w:bCs w:val="0"/>
          <w:kern w:val="2"/>
        </w:rPr>
        <w:t xml:space="preserve">人次，重度残疾人护理补贴</w:t>
      </w:r>
      <w:r>
        <w:rPr>
          <w:rFonts w:ascii="Times New Roman" w:eastAsia="仿宋_GB2312" w:hAnsi="Times New Roman" w:hint="eastAsia"/>
          <w:b w:val="0"/>
          <w:bCs w:val="0"/>
          <w:kern w:val="2"/>
        </w:rPr>
        <w:t xml:space="preserve">12096</w:t>
      </w:r>
      <w:r>
        <w:rPr>
          <w:rFonts w:ascii="Times New Roman" w:eastAsia="仿宋_GB2312" w:hAnsi="Times New Roman" w:hint="eastAsia"/>
          <w:b w:val="0"/>
          <w:bCs w:val="0"/>
          <w:kern w:val="2"/>
        </w:rPr>
        <w:t xml:space="preserve">人次</w:t>
      </w:r>
      <w:r>
        <w:rPr>
          <w:rFonts w:ascii="Times New Roman" w:eastAsia="仿宋_GB2312" w:hAnsi="Times New Roman" w:hint="eastAsia"/>
          <w:b w:val="0"/>
          <w:bCs w:val="0"/>
          <w:kern w:val="2"/>
        </w:rPr>
        <w:t xml:space="preserve">,</w:t>
      </w:r>
      <w:r>
        <w:rPr>
          <w:rFonts w:ascii="Times New Roman" w:eastAsia="仿宋_GB2312" w:hAnsi="Times New Roman" w:hint="eastAsia"/>
          <w:b w:val="0"/>
          <w:bCs w:val="0"/>
          <w:kern w:val="2"/>
        </w:rPr>
        <w:t xml:space="preserve">进一步解决残疾人特殊生活困难和长期护理困难等实际问题，促进了残疾人生活稳定，按照上级有关规定全部由地方财政全额配套，项目的实施执行有关法规和各项规章制度，明确实施项目，负责实施项目的进度、质量、成本、安全、全面管理工作，严格要求，严格管理由困难群众救助办公室李萍负责，促进了社会的发展、提高了残疾人生活质量，让残疾人感受到党和政府的关爱，进一步解决残疾人特殊生活困难和长期护理困难等实际问题，全面建立我县困难残疾人生活补贴和重度残疾人护理补贴制度，困难残疾人满意度达到</w:t>
      </w:r>
      <w:r>
        <w:rPr>
          <w:rFonts w:ascii="Times New Roman" w:eastAsia="仿宋_GB2312" w:hAnsi="Times New Roman" w:hint="eastAsia"/>
          <w:b w:val="0"/>
          <w:bCs w:val="0"/>
          <w:kern w:val="2"/>
        </w:rPr>
        <w:t xml:space="preserve">95%</w:t>
      </w:r>
      <w:r>
        <w:rPr>
          <w:rFonts w:ascii="Times New Roman" w:eastAsia="仿宋_GB2312" w:hAnsi="Times New Roman" w:hint="eastAsia"/>
          <w:b w:val="0"/>
          <w:bCs w:val="0"/>
          <w:kern w:val="2"/>
        </w:rPr>
        <w:t xml:space="preserve">重度残疾人满意度</w:t>
      </w:r>
      <w:r>
        <w:rPr>
          <w:rFonts w:ascii="Times New Roman" w:eastAsia="仿宋_GB2312" w:hAnsi="Times New Roman" w:hint="eastAsia"/>
          <w:b w:val="0"/>
          <w:bCs w:val="0"/>
          <w:kern w:val="2"/>
        </w:rPr>
        <w:t xml:space="preserve">95%</w:t>
      </w:r>
      <w:r>
        <w:rPr>
          <w:rFonts w:ascii="Times New Roman" w:eastAsia="仿宋_GB2312" w:hAnsi="Times New Roman" w:hint="eastAsia"/>
          <w:b w:val="0"/>
          <w:bCs w:val="0"/>
          <w:kern w:val="2"/>
        </w:rPr>
        <w:t xml:space="preserve">。</w:t>
      </w:r>
    </w:p>
    <w:p>
      <w:pPr>
        <w:spacing w:line="560" w:lineRule="exact"/>
        <w:ind w:firstLine="640" w:firstLineChars="200"/>
        <w:rPr>
          <w:rFonts w:eastAsia="仿宋_GB2312"/>
          <w:b/>
          <w:bCs/>
          <w:sz w:val="32"/>
          <w:szCs w:val="32"/>
        </w:rPr>
      </w:pPr>
      <w:r>
        <w:rPr>
          <w:rFonts w:eastAsia="仿宋_GB2312"/>
          <w:b/>
          <w:bCs/>
          <w:sz w:val="32"/>
          <w:szCs w:val="32"/>
        </w:rPr>
        <w:t xml:space="preserve">3.</w:t>
      </w:r>
      <w:r>
        <w:rPr>
          <w:rFonts w:eastAsia="仿宋_GB2312"/>
          <w:b/>
          <w:bCs/>
          <w:sz w:val="32"/>
          <w:szCs w:val="32"/>
        </w:rPr>
        <w:t xml:space="preserve">资金投入和使用情况</w:t>
      </w:r>
    </w:p>
    <w:p>
      <w:pPr>
        <w:spacing w:line="600" w:lineRule="exact"/>
        <w:ind w:firstLine="640" w:firstLineChars="200"/>
        <w:outlineLvl w:val="0"/>
        <w:rPr>
          <w:rFonts w:eastAsia="仿宋_GB2312"/>
          <w:sz w:val="32"/>
          <w:szCs w:val="32"/>
        </w:rPr>
      </w:pPr>
      <w:r>
        <w:rPr>
          <w:rFonts w:eastAsia="仿宋_GB2312"/>
          <w:sz w:val="32"/>
          <w:szCs w:val="32"/>
        </w:rPr>
        <w:t xml:space="preserve">（</w:t>
      </w:r>
      <w:r>
        <w:rPr>
          <w:rFonts w:eastAsia="仿宋_GB2312"/>
          <w:sz w:val="32"/>
          <w:szCs w:val="32"/>
        </w:rPr>
        <w:t xml:space="preserve">1</w:t>
      </w:r>
      <w:r>
        <w:rPr>
          <w:rFonts w:eastAsia="仿宋_GB2312"/>
          <w:sz w:val="32"/>
          <w:szCs w:val="32"/>
        </w:rPr>
        <w:t xml:space="preserve">）资金投入情况</w:t>
      </w:r>
    </w:p>
    <w:p>
      <w:pPr>
        <w:spacing w:line="600" w:lineRule="exact"/>
        <w:ind w:firstLine="640" w:firstLineChars="200"/>
        <w:outlineLvl w:val="0"/>
        <w:rPr>
          <w:rFonts w:eastAsia="仿宋_GB2312"/>
          <w:sz w:val="32"/>
          <w:szCs w:val="32"/>
        </w:rPr>
      </w:pPr>
      <w:r>
        <w:rPr>
          <w:rFonts w:eastAsia="仿宋_GB2312"/>
          <w:sz w:val="32"/>
          <w:szCs w:val="32"/>
        </w:rPr>
        <w:t xml:space="preserve">该项目年初预算数</w:t>
      </w:r>
      <w:r>
        <w:rPr>
          <w:rFonts w:eastAsia="仿宋_GB2312" w:hint="eastAsia"/>
          <w:sz w:val="32"/>
          <w:szCs w:val="32"/>
        </w:rPr>
        <w:t xml:space="preserve">261.83</w:t>
      </w:r>
      <w:r>
        <w:rPr>
          <w:rFonts w:eastAsia="仿宋_GB2312"/>
          <w:sz w:val="32"/>
          <w:szCs w:val="32"/>
        </w:rPr>
        <w:t xml:space="preserve">万元，全年预算数</w:t>
      </w:r>
      <w:r>
        <w:rPr>
          <w:rFonts w:eastAsia="仿宋_GB2312" w:hint="eastAsia"/>
          <w:sz w:val="32"/>
          <w:szCs w:val="32"/>
        </w:rPr>
        <w:t xml:space="preserve">261.83</w:t>
      </w:r>
      <w:r>
        <w:rPr>
          <w:rFonts w:eastAsia="仿宋_GB2312"/>
          <w:sz w:val="32"/>
          <w:szCs w:val="32"/>
        </w:rPr>
        <w:t xml:space="preserve">万元</w:t>
      </w:r>
      <w:r>
        <w:rPr>
          <w:rFonts w:eastAsia="仿宋_GB2312" w:hint="eastAsia"/>
          <w:sz w:val="32"/>
          <w:szCs w:val="32"/>
        </w:rPr>
        <w:t xml:space="preserve">，</w:t>
      </w:r>
      <w:r>
        <w:rPr>
          <w:rFonts w:eastAsia="仿宋_GB2312"/>
          <w:sz w:val="32"/>
          <w:szCs w:val="32"/>
        </w:rPr>
        <w:t xml:space="preserve">该项目资金已全部落实到位，资金来源为</w:t>
      </w:r>
      <w:r>
        <w:rPr>
          <w:rFonts w:eastAsia="仿宋_GB2312" w:hint="eastAsia"/>
          <w:sz w:val="32"/>
          <w:szCs w:val="32"/>
        </w:rPr>
        <w:t xml:space="preserve">地方财政全额配套</w:t>
      </w:r>
      <w:r>
        <w:rPr>
          <w:rFonts w:eastAsia="仿宋_GB2312"/>
          <w:sz w:val="32"/>
          <w:szCs w:val="32"/>
        </w:rPr>
        <w:t xml:space="preserve">。</w:t>
      </w:r>
    </w:p>
    <w:p>
      <w:pPr>
        <w:spacing w:line="600" w:lineRule="exact"/>
        <w:ind w:firstLine="640" w:firstLineChars="200"/>
        <w:outlineLvl w:val="0"/>
        <w:rPr>
          <w:rFonts w:eastAsia="仿宋_GB2312"/>
          <w:sz w:val="32"/>
          <w:szCs w:val="32"/>
        </w:rPr>
      </w:pPr>
      <w:r>
        <w:rPr>
          <w:rFonts w:eastAsia="仿宋_GB2312"/>
          <w:sz w:val="32"/>
          <w:szCs w:val="32"/>
        </w:rPr>
        <w:t xml:space="preserve">（</w:t>
      </w:r>
      <w:r>
        <w:rPr>
          <w:rFonts w:eastAsia="仿宋_GB2312"/>
          <w:sz w:val="32"/>
          <w:szCs w:val="32"/>
        </w:rPr>
        <w:t xml:space="preserve">2</w:t>
      </w:r>
      <w:r>
        <w:rPr>
          <w:rFonts w:eastAsia="仿宋_GB2312"/>
          <w:sz w:val="32"/>
          <w:szCs w:val="32"/>
        </w:rPr>
        <w:t xml:space="preserve">）资金使用情况</w:t>
      </w:r>
    </w:p>
    <w:p>
      <w:pPr>
        <w:spacing w:line="600" w:lineRule="exact"/>
        <w:ind w:firstLine="640" w:firstLineChars="200"/>
        <w:outlineLvl w:val="0"/>
        <w:rPr>
          <w:rFonts w:eastAsia="仿宋_GB2312"/>
          <w:sz w:val="32"/>
          <w:szCs w:val="32"/>
        </w:rPr>
      </w:pPr>
      <w:r>
        <w:rPr>
          <w:rFonts w:eastAsia="仿宋_GB2312"/>
          <w:sz w:val="32"/>
          <w:szCs w:val="32"/>
        </w:rPr>
        <w:t xml:space="preserve">该项目年初预算数</w:t>
      </w:r>
      <w:r>
        <w:rPr>
          <w:rFonts w:eastAsia="仿宋_GB2312" w:hint="eastAsia"/>
          <w:sz w:val="32"/>
          <w:szCs w:val="32"/>
        </w:rPr>
        <w:t xml:space="preserve">261.83</w:t>
      </w:r>
      <w:r>
        <w:rPr>
          <w:rFonts w:eastAsia="仿宋_GB2312"/>
          <w:sz w:val="32"/>
          <w:szCs w:val="32"/>
        </w:rPr>
        <w:t xml:space="preserve">万元，全年预算数</w:t>
      </w:r>
      <w:r>
        <w:rPr>
          <w:rFonts w:eastAsia="仿宋_GB2312" w:hint="eastAsia"/>
          <w:sz w:val="32"/>
          <w:szCs w:val="32"/>
        </w:rPr>
        <w:t xml:space="preserve">261.83</w:t>
      </w:r>
      <w:r>
        <w:rPr>
          <w:rFonts w:eastAsia="仿宋_GB2312"/>
          <w:sz w:val="32"/>
          <w:szCs w:val="32"/>
        </w:rPr>
        <w:t xml:space="preserve">万元</w:t>
      </w:r>
      <w:r>
        <w:rPr>
          <w:rFonts w:eastAsia="仿宋_GB2312" w:hint="eastAsia"/>
          <w:sz w:val="32"/>
          <w:szCs w:val="32"/>
        </w:rPr>
        <w:t xml:space="preserve">，</w:t>
      </w:r>
      <w:r>
        <w:rPr>
          <w:rFonts w:eastAsia="仿宋_GB2312"/>
          <w:sz w:val="32"/>
          <w:szCs w:val="32"/>
        </w:rPr>
        <w:t xml:space="preserve">全年执行数</w:t>
      </w:r>
      <w:r>
        <w:rPr>
          <w:rFonts w:eastAsia="仿宋_GB2312" w:hint="eastAsia"/>
          <w:sz w:val="32"/>
          <w:szCs w:val="32"/>
        </w:rPr>
        <w:t xml:space="preserve">261.828</w:t>
      </w:r>
      <w:r>
        <w:rPr>
          <w:rFonts w:eastAsia="仿宋_GB2312"/>
          <w:sz w:val="32"/>
          <w:szCs w:val="32"/>
        </w:rPr>
        <w:t xml:space="preserve">万元，预算执行率为</w:t>
      </w:r>
      <w:r>
        <w:rPr>
          <w:rFonts w:eastAsia="仿宋_GB2312" w:hint="eastAsia"/>
          <w:sz w:val="32"/>
          <w:szCs w:val="32"/>
        </w:rPr>
        <w:t xml:space="preserve">100</w:t>
      </w:r>
      <w:r>
        <w:rPr>
          <w:rFonts w:eastAsia="仿宋_GB2312"/>
          <w:sz w:val="32"/>
          <w:szCs w:val="32"/>
        </w:rPr>
        <w:t xml:space="preserve">%</w:t>
      </w:r>
      <w:r>
        <w:rPr>
          <w:rFonts w:eastAsia="仿宋_GB2312"/>
          <w:sz w:val="32"/>
          <w:szCs w:val="32"/>
        </w:rPr>
        <w:t xml:space="preserve">，主要用于：</w:t>
      </w:r>
      <w:r>
        <w:rPr>
          <w:rFonts w:eastAsia="仿宋_GB2312" w:hint="eastAsia"/>
          <w:sz w:val="32"/>
          <w:szCs w:val="32"/>
        </w:rPr>
        <w:t xml:space="preserve">残疾两项补贴（困难残疾人生活补贴和重度残疾人护理补贴）</w:t>
      </w:r>
      <w:r>
        <w:rPr>
          <w:rFonts w:eastAsia="仿宋_GB2312"/>
          <w:sz w:val="32"/>
          <w:szCs w:val="32"/>
        </w:rPr>
        <w:t xml:space="preserve">。</w:t>
      </w:r>
    </w:p>
    <w:p>
      <w:pPr>
        <w:spacing w:line="560" w:lineRule="exact"/>
        <w:ind w:firstLine="640" w:firstLineChars="200"/>
        <w:rPr>
          <w:rFonts w:eastAsia="楷体_GB2312"/>
          <w:b/>
          <w:bCs/>
          <w:sz w:val="32"/>
          <w:szCs w:val="32"/>
        </w:rPr>
      </w:pPr>
      <w:r>
        <w:rPr>
          <w:rFonts w:eastAsia="楷体_GB2312"/>
          <w:b/>
          <w:bCs/>
          <w:sz w:val="32"/>
          <w:szCs w:val="32"/>
        </w:rPr>
        <w:t xml:space="preserve">（二）项目绩效目标</w:t>
      </w:r>
    </w:p>
    <w:p>
      <w:pPr>
        <w:spacing w:line="560" w:lineRule="exact"/>
        <w:ind w:firstLine="640" w:firstLineChars="200"/>
        <w:rPr>
          <w:rFonts w:eastAsia="仿宋_GB2312"/>
          <w:sz w:val="32"/>
          <w:szCs w:val="32"/>
        </w:rPr>
      </w:pPr>
      <w:r>
        <w:rPr>
          <w:rFonts w:eastAsia="仿宋_GB2312"/>
          <w:sz w:val="32"/>
          <w:szCs w:val="32"/>
        </w:rPr>
        <w:t xml:space="preserve">1</w:t>
      </w:r>
      <w:r>
        <w:rPr>
          <w:rFonts w:eastAsia="仿宋_GB2312"/>
          <w:b/>
          <w:bCs/>
          <w:sz w:val="32"/>
          <w:szCs w:val="32"/>
        </w:rPr>
        <w:t xml:space="preserve">.</w:t>
      </w:r>
      <w:r>
        <w:rPr>
          <w:rFonts w:eastAsia="仿宋_GB2312"/>
          <w:sz w:val="32"/>
          <w:szCs w:val="32"/>
        </w:rPr>
        <w:t xml:space="preserve">总体目标</w:t>
      </w:r>
    </w:p>
    <w:p>
      <w:pPr>
        <w:spacing w:line="560" w:lineRule="exact"/>
        <w:ind w:firstLine="640" w:firstLineChars="200"/>
        <w:rPr/>
      </w:pPr>
      <w:r>
        <w:rPr>
          <w:rFonts w:eastAsia="仿宋_GB2312" w:hint="eastAsia"/>
          <w:sz w:val="32"/>
          <w:szCs w:val="32"/>
        </w:rPr>
        <w:t xml:space="preserve"> </w:t>
      </w:r>
      <w:r>
        <w:rPr>
          <w:rFonts w:eastAsia="仿宋_GB2312" w:hint="eastAsia"/>
          <w:sz w:val="32"/>
          <w:szCs w:val="32"/>
        </w:rPr>
        <w:t xml:space="preserve">资金</w:t>
      </w:r>
      <w:r>
        <w:rPr>
          <w:rFonts w:eastAsia="仿宋_GB2312" w:hint="eastAsia"/>
          <w:sz w:val="32"/>
          <w:szCs w:val="32"/>
        </w:rPr>
        <w:t xml:space="preserve">261.83</w:t>
      </w:r>
      <w:r>
        <w:rPr>
          <w:rFonts w:eastAsia="仿宋_GB2312" w:hint="eastAsia"/>
          <w:sz w:val="32"/>
          <w:szCs w:val="32"/>
        </w:rPr>
        <w:t xml:space="preserve">万元，用于困难残疾人生活补贴</w:t>
      </w:r>
      <w:r>
        <w:rPr>
          <w:rFonts w:eastAsia="仿宋_GB2312" w:hint="eastAsia"/>
          <w:sz w:val="32"/>
          <w:szCs w:val="32"/>
        </w:rPr>
        <w:t xml:space="preserve">9723</w:t>
      </w:r>
      <w:r>
        <w:rPr>
          <w:rFonts w:eastAsia="仿宋_GB2312" w:hint="eastAsia"/>
          <w:sz w:val="32"/>
          <w:szCs w:val="32"/>
        </w:rPr>
        <w:t xml:space="preserve">人次，重度残疾人护理补贴</w:t>
      </w:r>
      <w:r>
        <w:rPr>
          <w:rFonts w:eastAsia="仿宋_GB2312" w:hint="eastAsia"/>
          <w:sz w:val="32"/>
          <w:szCs w:val="32"/>
        </w:rPr>
        <w:t xml:space="preserve">12096</w:t>
      </w:r>
      <w:r>
        <w:rPr>
          <w:rFonts w:eastAsia="仿宋_GB2312" w:hint="eastAsia"/>
          <w:sz w:val="32"/>
          <w:szCs w:val="32"/>
        </w:rPr>
        <w:t xml:space="preserve">人次</w:t>
      </w:r>
      <w:r>
        <w:rPr>
          <w:rFonts w:eastAsia="仿宋_GB2312" w:hint="eastAsia"/>
          <w:sz w:val="32"/>
          <w:szCs w:val="32"/>
        </w:rPr>
        <w:t xml:space="preserve">,</w:t>
      </w:r>
      <w:r>
        <w:rPr>
          <w:rFonts w:eastAsia="仿宋_GB2312" w:hint="eastAsia"/>
          <w:sz w:val="32"/>
          <w:szCs w:val="32"/>
        </w:rPr>
        <w:t xml:space="preserve">促进残疾人生活稳定，进一步解决残疾人特殊生活困难和长期护理困难等实际问题，全面建立我县困难残疾人生活补贴和重度残疾人护理补贴制度。残</w:t>
      </w:r>
      <w:r>
        <w:rPr>
          <w:rFonts w:eastAsia="仿宋_GB2312" w:hint="eastAsia"/>
          <w:sz w:val="32"/>
          <w:szCs w:val="32"/>
        </w:rPr>
        <w:t xml:space="preserve">疾人两项补贴资金按照上级有关规定全部由地方财政全额配套，项目的实施执行有关法规和各项规章制度，促进了社会的发展、提高了残疾人生活质量，让残疾人感受到党和政府的关爱。困难残疾人满意度达到</w:t>
      </w:r>
      <w:r>
        <w:rPr>
          <w:rFonts w:eastAsia="仿宋_GB2312" w:hint="eastAsia"/>
          <w:sz w:val="32"/>
          <w:szCs w:val="32"/>
        </w:rPr>
        <w:t xml:space="preserve">95%</w:t>
      </w:r>
      <w:r>
        <w:rPr>
          <w:rFonts w:eastAsia="仿宋_GB2312" w:hint="eastAsia"/>
          <w:sz w:val="32"/>
          <w:szCs w:val="32"/>
        </w:rPr>
        <w:t xml:space="preserve">重度残疾人满意度</w:t>
      </w:r>
      <w:r>
        <w:rPr>
          <w:rFonts w:eastAsia="仿宋_GB2312" w:hint="eastAsia"/>
          <w:sz w:val="32"/>
          <w:szCs w:val="32"/>
        </w:rPr>
        <w:t xml:space="preserve">95%</w:t>
      </w:r>
      <w:r>
        <w:rPr>
          <w:rFonts w:eastAsia="仿宋_GB2312" w:hint="eastAsia"/>
          <w:sz w:val="32"/>
          <w:szCs w:val="32"/>
        </w:rPr>
        <w:t xml:space="preserve">。</w:t>
      </w:r>
      <w:r>
        <w:rPr>
          <w:rFonts w:eastAsia="仿宋_GB2312" w:hint="eastAsia"/>
          <w:sz w:val="32"/>
          <w:szCs w:val="32"/>
        </w:rPr>
        <w:t xml:space="preserve">  </w:t>
      </w:r>
    </w:p>
    <w:p>
      <w:pPr>
        <w:spacing w:line="560" w:lineRule="exact"/>
        <w:ind w:firstLine="640" w:firstLineChars="200"/>
        <w:rPr>
          <w:rFonts w:eastAsia="仿宋_GB2312"/>
          <w:color w:val="FF0000"/>
          <w:sz w:val="30"/>
          <w:szCs w:val="30"/>
        </w:rPr>
      </w:pPr>
      <w:r>
        <w:rPr>
          <w:rFonts w:eastAsia="仿宋_GB2312"/>
          <w:sz w:val="32"/>
          <w:szCs w:val="32"/>
        </w:rPr>
        <w:t xml:space="preserve">2</w:t>
      </w:r>
      <w:r>
        <w:rPr>
          <w:rFonts w:eastAsia="仿宋_GB2312"/>
          <w:b/>
          <w:bCs/>
          <w:sz w:val="32"/>
          <w:szCs w:val="32"/>
        </w:rPr>
        <w:t xml:space="preserve">.</w:t>
      </w:r>
      <w:r>
        <w:rPr>
          <w:rFonts w:eastAsia="仿宋_GB2312"/>
          <w:sz w:val="32"/>
          <w:szCs w:val="32"/>
        </w:rPr>
        <w:t xml:space="preserve">阶段性目标</w:t>
      </w:r>
    </w:p>
    <w:p>
      <w:pPr>
        <w:spacing w:line="560" w:lineRule="exact"/>
        <w:ind w:firstLine="640" w:firstLineChars="200"/>
        <w:jc w:val="left"/>
        <w:rPr>
          <w:rFonts w:eastAsia="仿宋_GB2312"/>
          <w:sz w:val="32"/>
          <w:szCs w:val="32"/>
        </w:rPr>
      </w:pPr>
      <w:r>
        <w:rPr>
          <w:rFonts w:eastAsia="仿宋_GB2312" w:hint="eastAsia"/>
          <w:sz w:val="32"/>
          <w:szCs w:val="32"/>
        </w:rPr>
        <w:t xml:space="preserve">项目资金为</w:t>
      </w:r>
      <w:r>
        <w:rPr>
          <w:rFonts w:eastAsia="仿宋_GB2312" w:hint="eastAsia"/>
          <w:sz w:val="32"/>
          <w:szCs w:val="32"/>
        </w:rPr>
        <w:t xml:space="preserve">261.828</w:t>
      </w:r>
      <w:r>
        <w:rPr>
          <w:rFonts w:eastAsia="仿宋_GB2312" w:hint="eastAsia"/>
          <w:sz w:val="32"/>
          <w:szCs w:val="32"/>
        </w:rPr>
        <w:t xml:space="preserve">万元，困难残疾人生活补贴实际完成值</w:t>
      </w:r>
      <w:r>
        <w:rPr>
          <w:rFonts w:eastAsia="仿宋_GB2312" w:hint="eastAsia"/>
          <w:sz w:val="32"/>
          <w:szCs w:val="32"/>
        </w:rPr>
        <w:t xml:space="preserve">9723</w:t>
      </w:r>
      <w:r>
        <w:rPr>
          <w:rFonts w:eastAsia="仿宋_GB2312" w:hint="eastAsia"/>
          <w:sz w:val="32"/>
          <w:szCs w:val="32"/>
        </w:rPr>
        <w:t xml:space="preserve">人数，困难残疾人生活补贴按照每人每月</w:t>
      </w:r>
      <w:r>
        <w:rPr>
          <w:rFonts w:eastAsia="仿宋_GB2312" w:hint="eastAsia"/>
          <w:sz w:val="32"/>
          <w:szCs w:val="32"/>
        </w:rPr>
        <w:t xml:space="preserve">120</w:t>
      </w:r>
      <w:r>
        <w:rPr>
          <w:rFonts w:eastAsia="仿宋_GB2312" w:hint="eastAsia"/>
          <w:sz w:val="32"/>
          <w:szCs w:val="32"/>
        </w:rPr>
        <w:t xml:space="preserve">元，重度残疾人护理补贴实际完成值</w:t>
      </w:r>
      <w:r>
        <w:rPr>
          <w:rFonts w:eastAsia="仿宋_GB2312" w:hint="eastAsia"/>
          <w:sz w:val="32"/>
          <w:szCs w:val="32"/>
        </w:rPr>
        <w:t xml:space="preserve">12096</w:t>
      </w:r>
      <w:r>
        <w:rPr>
          <w:rFonts w:eastAsia="仿宋_GB2312" w:hint="eastAsia"/>
          <w:sz w:val="32"/>
          <w:szCs w:val="32"/>
        </w:rPr>
        <w:t xml:space="preserve">人数，重度残疾人护理补贴按照每人每月</w:t>
      </w:r>
      <w:r>
        <w:rPr>
          <w:rFonts w:eastAsia="仿宋_GB2312" w:hint="eastAsia"/>
          <w:sz w:val="32"/>
          <w:szCs w:val="32"/>
        </w:rPr>
        <w:t xml:space="preserve">120</w:t>
      </w:r>
      <w:r>
        <w:rPr>
          <w:rFonts w:eastAsia="仿宋_GB2312" w:hint="eastAsia"/>
          <w:sz w:val="32"/>
          <w:szCs w:val="32"/>
        </w:rPr>
        <w:t xml:space="preserve">元。促进残疾人两项补贴进一步解决残疾人特殊生活困难和长期护理困难等实际问题全面建立我县困难残疾人生活补贴和重度残疾人护理补贴困难群众满意度达到</w:t>
      </w:r>
      <w:r>
        <w:rPr>
          <w:rFonts w:eastAsia="仿宋_GB2312" w:hint="eastAsia"/>
          <w:sz w:val="32"/>
          <w:szCs w:val="32"/>
        </w:rPr>
        <w:t xml:space="preserve">95%</w:t>
      </w:r>
      <w:r>
        <w:rPr>
          <w:rFonts w:eastAsia="仿宋_GB2312" w:hint="eastAsia"/>
          <w:sz w:val="32"/>
          <w:szCs w:val="32"/>
        </w:rPr>
        <w:t xml:space="preserve">。</w:t>
      </w:r>
    </w:p>
    <w:p>
      <w:pPr>
        <w:spacing w:line="560" w:lineRule="exact"/>
        <w:ind w:firstLine="640" w:firstLineChars="200"/>
        <w:rPr>
          <w:rFonts w:eastAsia="黑体"/>
          <w:sz w:val="32"/>
          <w:szCs w:val="32"/>
        </w:rPr>
      </w:pPr>
      <w:r>
        <w:rPr>
          <w:rFonts w:eastAsia="黑体"/>
          <w:sz w:val="32"/>
          <w:szCs w:val="32"/>
        </w:rPr>
        <w:t xml:space="preserve">二、绩效评价工作开展情况</w:t>
      </w:r>
    </w:p>
    <w:p>
      <w:pPr>
        <w:spacing w:line="560" w:lineRule="exact"/>
        <w:ind w:firstLine="640" w:firstLineChars="200"/>
        <w:rPr>
          <w:rFonts w:eastAsia="楷体_GB2312"/>
          <w:b/>
          <w:bCs/>
          <w:sz w:val="32"/>
          <w:szCs w:val="32"/>
        </w:rPr>
      </w:pPr>
      <w:r>
        <w:rPr>
          <w:rFonts w:eastAsia="楷体_GB2312"/>
          <w:b/>
          <w:bCs/>
          <w:sz w:val="32"/>
          <w:szCs w:val="32"/>
        </w:rPr>
        <w:t xml:space="preserve">（一）绩效评价目的、对象和范围</w:t>
      </w:r>
    </w:p>
    <w:p>
      <w:pPr>
        <w:pStyle w:val="Title"/>
        <w:widowControl w:val="0"/>
        <w:spacing w:before="0" w:after="0" w:line="560" w:lineRule="exact"/>
        <w:ind w:firstLine="640" w:firstLineChars="200"/>
        <w:jc w:val="both"/>
        <w:outlineLvl w:val="9"/>
        <w:rPr>
          <w:rFonts w:ascii="Times New Roman" w:eastAsia="仿宋_GB2312" w:hAnsi="Times New Roman"/>
          <w:b w:val="0"/>
          <w:bCs w:val="0"/>
        </w:rPr>
      </w:pPr>
      <w:r>
        <w:rPr>
          <w:rFonts w:ascii="Times New Roman" w:eastAsia="仿宋_GB2312" w:hAnsi="Times New Roman"/>
          <w:b w:val="0"/>
          <w:bCs w:val="0"/>
        </w:rPr>
        <w:t xml:space="preserve">1.</w:t>
      </w:r>
      <w:r>
        <w:rPr>
          <w:rFonts w:ascii="Times New Roman" w:eastAsia="仿宋_GB2312" w:hAnsi="Times New Roman"/>
          <w:b w:val="0"/>
          <w:bCs w:val="0"/>
        </w:rPr>
        <w:t xml:space="preserve">绩效评价完整性</w:t>
      </w:r>
    </w:p>
    <w:p>
      <w:pPr>
        <w:spacing w:line="560" w:lineRule="exact"/>
        <w:ind w:firstLine="640" w:firstLineChars="200"/>
        <w:rPr>
          <w:rFonts w:eastAsia="仿宋_GB2312"/>
          <w:sz w:val="32"/>
          <w:szCs w:val="32"/>
        </w:rPr>
      </w:pPr>
      <w:r>
        <w:rPr>
          <w:rFonts w:eastAsia="仿宋_GB2312"/>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p>
    <w:p>
      <w:pPr>
        <w:spacing w:line="560" w:lineRule="exact"/>
        <w:ind w:firstLine="640" w:firstLineChars="200"/>
        <w:rPr>
          <w:rFonts w:eastAsia="仿宋_GB2312"/>
          <w:sz w:val="32"/>
          <w:szCs w:val="32"/>
        </w:rPr>
      </w:pPr>
      <w:r>
        <w:rPr>
          <w:rFonts w:eastAsia="仿宋_GB2312"/>
          <w:sz w:val="32"/>
          <w:szCs w:val="32"/>
        </w:rPr>
        <w:t xml:space="preserve">在评价指标体系的构建上，充分考虑了项目的性质、目标以及预期成果，选取了具有代表性和可衡量性的关键指标，涵盖了社会效益，力求全方位反映项目的绩效状况。同时，对于每个指标的评价标准和数据来源均进行了明确说明，确保评价结果的客观性和可追溯性。</w:t>
      </w:r>
    </w:p>
    <w:p>
      <w:pPr>
        <w:spacing w:line="560" w:lineRule="exact"/>
        <w:ind w:firstLine="640" w:firstLineChars="200"/>
        <w:rPr>
          <w:rFonts w:eastAsia="仿宋_GB2312"/>
          <w:sz w:val="32"/>
          <w:szCs w:val="32"/>
        </w:rPr>
      </w:pPr>
      <w:r>
        <w:rPr>
          <w:rFonts w:eastAsia="仿宋_GB2312"/>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pPr>
        <w:spacing w:line="560" w:lineRule="exact"/>
        <w:ind w:firstLine="640" w:firstLineChars="200"/>
        <w:rPr>
          <w:rFonts w:eastAsia="仿宋_GB2312"/>
          <w:sz w:val="32"/>
          <w:szCs w:val="32"/>
        </w:rPr>
      </w:pPr>
      <w:r>
        <w:rPr>
          <w:rFonts w:eastAsia="仿宋_GB2312"/>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spacing w:line="560" w:lineRule="exact"/>
        <w:ind w:firstLine="640" w:firstLineChars="200"/>
        <w:rPr>
          <w:rFonts w:eastAsia="仿宋_GB2312"/>
          <w:sz w:val="32"/>
          <w:szCs w:val="32"/>
        </w:rPr>
      </w:pPr>
      <w:r>
        <w:rPr>
          <w:rFonts w:eastAsia="仿宋_GB2312"/>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spacing w:line="560" w:lineRule="exact"/>
        <w:ind w:firstLine="640" w:firstLineChars="200"/>
        <w:rPr>
          <w:rFonts w:eastAsia="仿宋_GB2312"/>
          <w:sz w:val="32"/>
          <w:szCs w:val="32"/>
        </w:rPr>
      </w:pPr>
      <w:r>
        <w:rPr>
          <w:rFonts w:eastAsia="仿宋_GB2312"/>
          <w:sz w:val="32"/>
          <w:szCs w:val="32"/>
        </w:rPr>
        <w:t xml:space="preserve">（</w:t>
      </w:r>
      <w:r>
        <w:rPr>
          <w:rFonts w:eastAsia="仿宋_GB2312"/>
          <w:sz w:val="32"/>
          <w:szCs w:val="32"/>
        </w:rPr>
        <w:t xml:space="preserve">1</w:t>
      </w:r>
      <w:r>
        <w:rPr>
          <w:rFonts w:eastAsia="仿宋_GB2312"/>
          <w:sz w:val="32"/>
          <w:szCs w:val="32"/>
        </w:rPr>
        <w:t xml:space="preserve">）评估项目实施效果</w:t>
      </w:r>
    </w:p>
    <w:p>
      <w:pPr>
        <w:spacing w:line="560" w:lineRule="exact"/>
        <w:ind w:firstLine="640" w:firstLineChars="200"/>
        <w:rPr>
          <w:rFonts w:eastAsia="仿宋_GB2312"/>
          <w:sz w:val="32"/>
          <w:szCs w:val="32"/>
        </w:rPr>
      </w:pPr>
      <w:r>
        <w:rPr>
          <w:rFonts w:eastAsia="仿宋_GB2312"/>
          <w:sz w:val="32"/>
          <w:szCs w:val="32"/>
        </w:rPr>
        <w:t xml:space="preserve">通过对项目预算执行情况及各项绩效目标达成程度的系统性分析，全面、客观地评估项目在预定周期内的实施效果，包括社会效益以及可持续性等多维度指标，为项目后续的改进</w:t>
      </w:r>
      <w:r>
        <w:rPr>
          <w:rFonts w:eastAsia="仿宋_GB2312"/>
          <w:sz w:val="32"/>
          <w:szCs w:val="32"/>
        </w:rPr>
        <w:t xml:space="preserve">与优化提供科学依据。</w:t>
      </w:r>
    </w:p>
    <w:p>
      <w:pPr>
        <w:spacing w:line="560" w:lineRule="exact"/>
        <w:ind w:firstLine="640" w:firstLineChars="200"/>
        <w:rPr>
          <w:rFonts w:eastAsia="仿宋_GB2312"/>
          <w:sz w:val="32"/>
          <w:szCs w:val="32"/>
        </w:rPr>
      </w:pPr>
      <w:r>
        <w:rPr>
          <w:rFonts w:eastAsia="仿宋_GB2312"/>
          <w:sz w:val="32"/>
          <w:szCs w:val="32"/>
        </w:rPr>
        <w:t xml:space="preserve">（</w:t>
      </w:r>
      <w:r>
        <w:rPr>
          <w:rFonts w:eastAsia="仿宋_GB2312"/>
          <w:sz w:val="32"/>
          <w:szCs w:val="32"/>
        </w:rPr>
        <w:t xml:space="preserve">2</w:t>
      </w:r>
      <w:r>
        <w:rPr>
          <w:rFonts w:eastAsia="仿宋_GB2312"/>
          <w:sz w:val="32"/>
          <w:szCs w:val="32"/>
        </w:rPr>
        <w:t xml:space="preserve">）提升资源利用效率</w:t>
      </w:r>
    </w:p>
    <w:p>
      <w:pPr>
        <w:spacing w:line="560" w:lineRule="exact"/>
        <w:ind w:firstLine="640" w:firstLineChars="200"/>
        <w:rPr>
          <w:rFonts w:eastAsia="仿宋_GB2312"/>
          <w:sz w:val="32"/>
          <w:szCs w:val="32"/>
        </w:rPr>
      </w:pPr>
      <w:r>
        <w:rPr>
          <w:rFonts w:eastAsia="仿宋_GB2312"/>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spacing w:line="560" w:lineRule="exact"/>
        <w:ind w:firstLine="640" w:firstLineChars="200"/>
        <w:rPr>
          <w:rFonts w:eastAsia="仿宋_GB2312"/>
          <w:sz w:val="32"/>
          <w:szCs w:val="32"/>
        </w:rPr>
      </w:pPr>
      <w:r>
        <w:rPr>
          <w:rFonts w:eastAsia="仿宋_GB2312"/>
          <w:sz w:val="32"/>
          <w:szCs w:val="32"/>
        </w:rPr>
        <w:t xml:space="preserve">（</w:t>
      </w:r>
      <w:r>
        <w:rPr>
          <w:rFonts w:eastAsia="仿宋_GB2312"/>
          <w:sz w:val="32"/>
          <w:szCs w:val="32"/>
        </w:rPr>
        <w:t xml:space="preserve">3</w:t>
      </w:r>
      <w:r>
        <w:rPr>
          <w:rFonts w:eastAsia="仿宋_GB2312"/>
          <w:sz w:val="32"/>
          <w:szCs w:val="32"/>
        </w:rPr>
        <w:t xml:space="preserve">）强化项目管理责任</w:t>
      </w:r>
    </w:p>
    <w:p>
      <w:pPr>
        <w:spacing w:line="560" w:lineRule="exact"/>
        <w:ind w:firstLine="640" w:firstLineChars="200"/>
        <w:rPr>
          <w:rFonts w:eastAsia="仿宋_GB2312"/>
          <w:sz w:val="32"/>
          <w:szCs w:val="32"/>
        </w:rPr>
      </w:pPr>
      <w:r>
        <w:rPr>
          <w:rFonts w:eastAsia="仿宋_GB2312"/>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spacing w:line="560" w:lineRule="exact"/>
        <w:ind w:firstLine="640" w:firstLineChars="200"/>
        <w:rPr>
          <w:rFonts w:eastAsia="仿宋_GB2312"/>
          <w:sz w:val="32"/>
          <w:szCs w:val="32"/>
        </w:rPr>
      </w:pPr>
      <w:r>
        <w:rPr>
          <w:rFonts w:eastAsia="仿宋_GB2312"/>
          <w:sz w:val="32"/>
          <w:szCs w:val="32"/>
        </w:rPr>
        <w:t xml:space="preserve">（</w:t>
      </w:r>
      <w:r>
        <w:rPr>
          <w:rFonts w:eastAsia="仿宋_GB2312"/>
          <w:sz w:val="32"/>
          <w:szCs w:val="32"/>
        </w:rPr>
        <w:t xml:space="preserve">4</w:t>
      </w:r>
      <w:r>
        <w:rPr>
          <w:rFonts w:eastAsia="仿宋_GB2312"/>
          <w:sz w:val="32"/>
          <w:szCs w:val="32"/>
        </w:rPr>
        <w:t xml:space="preserve">）为决策提供支持</w:t>
      </w:r>
    </w:p>
    <w:p>
      <w:pPr>
        <w:spacing w:line="560" w:lineRule="exact"/>
        <w:ind w:firstLine="640" w:firstLineChars="200"/>
        <w:rPr>
          <w:rFonts w:eastAsia="仿宋_GB2312"/>
          <w:sz w:val="32"/>
          <w:szCs w:val="32"/>
        </w:rPr>
      </w:pPr>
      <w:r>
        <w:rPr>
          <w:rFonts w:eastAsia="仿宋_GB2312"/>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spacing w:line="560" w:lineRule="exact"/>
        <w:ind w:firstLine="640" w:firstLineChars="200"/>
        <w:rPr>
          <w:rFonts w:eastAsia="仿宋_GB2312"/>
          <w:sz w:val="32"/>
          <w:szCs w:val="32"/>
        </w:rPr>
      </w:pPr>
      <w:r>
        <w:rPr>
          <w:rFonts w:eastAsia="仿宋_GB2312"/>
          <w:sz w:val="32"/>
          <w:szCs w:val="32"/>
        </w:rPr>
        <w:t xml:space="preserve">（</w:t>
      </w:r>
      <w:r>
        <w:rPr>
          <w:rFonts w:eastAsia="仿宋_GB2312"/>
          <w:sz w:val="32"/>
          <w:szCs w:val="32"/>
        </w:rPr>
        <w:t xml:space="preserve">5</w:t>
      </w:r>
      <w:r>
        <w:rPr>
          <w:rFonts w:eastAsia="仿宋_GB2312"/>
          <w:sz w:val="32"/>
          <w:szCs w:val="32"/>
        </w:rPr>
        <w:t xml:space="preserve">）促进项目持续改进</w:t>
      </w:r>
    </w:p>
    <w:p>
      <w:pPr>
        <w:spacing w:line="560" w:lineRule="exact"/>
        <w:ind w:firstLine="640" w:firstLineChars="200"/>
        <w:rPr>
          <w:rFonts w:eastAsia="仿宋_GB2312"/>
          <w:sz w:val="32"/>
          <w:szCs w:val="32"/>
        </w:rPr>
      </w:pPr>
      <w:r>
        <w:rPr>
          <w:rFonts w:eastAsia="仿宋_GB2312"/>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spacing w:line="560" w:lineRule="exact"/>
        <w:ind w:firstLine="640" w:firstLineChars="200"/>
        <w:rPr>
          <w:rFonts w:eastAsia="方正仿宋_GBK"/>
          <w:sz w:val="32"/>
          <w:szCs w:val="32"/>
        </w:rPr>
      </w:pPr>
      <w:r>
        <w:rPr>
          <w:rFonts w:eastAsia="仿宋_GB2312"/>
          <w:sz w:val="32"/>
          <w:szCs w:val="32"/>
        </w:rPr>
        <w:t xml:space="preserve">本项目预算绩效评价报告的编制以提升项目绩效为核心，旨在通过科学、严谨的评价工作，为项目管理与决策提供全方</w:t>
      </w:r>
      <w:r>
        <w:rPr>
          <w:rFonts w:eastAsia="仿宋_GB2312"/>
          <w:sz w:val="32"/>
          <w:szCs w:val="32"/>
        </w:rPr>
        <w:t xml:space="preserve">位、深层次的支持，推动项目在预算约束下实现高质量、可持续发展，充分发挥财政资金的经济效益与社会效益。</w:t>
      </w:r>
    </w:p>
    <w:p>
      <w:pPr>
        <w:pStyle w:val="Title"/>
        <w:widowControl w:val="0"/>
        <w:spacing w:before="0" w:after="0" w:line="560" w:lineRule="exact"/>
        <w:ind w:firstLine="640" w:firstLineChars="200"/>
        <w:jc w:val="both"/>
        <w:outlineLvl w:val="9"/>
        <w:rPr>
          <w:rFonts w:ascii="Times New Roman" w:eastAsia="仿宋_GB2312" w:hAnsi="Times New Roman"/>
          <w:b w:val="0"/>
          <w:bCs w:val="0"/>
        </w:rPr>
      </w:pPr>
      <w:r>
        <w:rPr>
          <w:rFonts w:ascii="Times New Roman" w:eastAsia="仿宋_GB2312" w:hAnsi="Times New Roman"/>
          <w:b w:val="0"/>
          <w:bCs w:val="0"/>
        </w:rPr>
        <w:t xml:space="preserve">3</w:t>
      </w:r>
      <w:r>
        <w:rPr>
          <w:rFonts w:ascii="Times New Roman" w:eastAsia="仿宋_GB2312" w:hAnsi="Times New Roman"/>
        </w:rPr>
        <w:t xml:space="preserve">.</w:t>
      </w:r>
      <w:r>
        <w:rPr>
          <w:rFonts w:ascii="Times New Roman" w:eastAsia="仿宋_GB2312" w:hAnsi="Times New Roman"/>
          <w:b w:val="0"/>
          <w:bCs w:val="0"/>
        </w:rPr>
        <w:t xml:space="preserve">绩效评价的对象</w:t>
      </w:r>
    </w:p>
    <w:p>
      <w:pPr>
        <w:pStyle w:val="Title"/>
        <w:widowControl w:val="0"/>
        <w:spacing w:before="0" w:after="0" w:line="560" w:lineRule="exact"/>
        <w:ind w:firstLine="640" w:firstLineChars="200"/>
        <w:jc w:val="both"/>
        <w:outlineLvl w:val="9"/>
        <w:rPr>
          <w:rFonts w:ascii="Times New Roman" w:eastAsia="仿宋_GB2312" w:hAnsi="Times New Roman"/>
          <w:b w:val="0"/>
          <w:bCs w:val="0"/>
        </w:rPr>
      </w:pPr>
      <w:r>
        <w:rPr>
          <w:rFonts w:ascii="Times New Roman" w:eastAsia="仿宋_GB2312" w:hAnsi="Times New Roman"/>
          <w:b w:val="0"/>
          <w:bCs w:val="0"/>
        </w:rPr>
        <w:t xml:space="preserve">本项目预算绩效评价</w:t>
      </w:r>
      <w:r w:rsidRPr="004D4B4C">
        <w:rPr>
          <w:rFonts w:ascii="Times New Roman" w:eastAsia="仿宋_GB2312" w:hAnsi="Times New Roman"/>
          <w:b w:val="0"/>
          <w:bCs w:val="0"/>
        </w:rPr>
        <w:t xml:space="preserve">报告的评价对象是</w:t>
      </w:r>
      <w:r w:rsidRPr="004D4B4C">
        <w:rPr>
          <w:rFonts w:ascii="Times New Roman" w:eastAsia="仿宋_GB2312" w:hAnsi="Times New Roman" w:hint="eastAsia"/>
          <w:b w:val="0"/>
          <w:bCs w:val="0"/>
        </w:rPr>
        <w:t xml:space="preserve">2024</w:t>
      </w:r>
      <w:r w:rsidRPr="004D4B4C">
        <w:rPr>
          <w:rFonts w:ascii="Times New Roman" w:eastAsia="仿宋_GB2312" w:hAnsi="Times New Roman" w:hint="eastAsia"/>
          <w:b w:val="0"/>
          <w:bCs w:val="0"/>
        </w:rPr>
        <w:t xml:space="preserve">年保基本民生</w:t>
      </w:r>
      <w:r w:rsidRPr="004D4B4C">
        <w:rPr>
          <w:rFonts w:ascii="Times New Roman" w:eastAsia="仿宋_GB2312" w:hAnsi="Times New Roman" w:hint="eastAsia"/>
          <w:b w:val="0"/>
          <w:bCs w:val="0"/>
        </w:rPr>
        <w:t xml:space="preserve">-</w:t>
      </w:r>
      <w:r w:rsidRPr="004D4B4C">
        <w:rPr>
          <w:rFonts w:ascii="Times New Roman" w:eastAsia="仿宋_GB2312" w:hAnsi="Times New Roman" w:hint="eastAsia"/>
          <w:b w:val="0"/>
          <w:bCs w:val="0"/>
        </w:rPr>
        <w:t xml:space="preserve">残疾人“两项补贴”项目</w:t>
      </w:r>
      <w:r w:rsidRPr="004D4B4C" w:rsidR="004D4B4C">
        <w:rPr>
          <w:rFonts w:ascii="Times New Roman" w:eastAsia="仿宋_GB2312" w:hAnsi="Times New Roman"/>
          <w:b w:val="0"/>
          <w:bCs w:val="0"/>
        </w:rPr>
        <w:t xml:space="preserve">及其预算执行情况。该项目由</w:t>
      </w:r>
      <w:r w:rsidRPr="004D4B4C">
        <w:rPr>
          <w:rFonts w:ascii="Times New Roman" w:eastAsia="仿宋_GB2312" w:hAnsi="Times New Roman" w:hint="eastAsia"/>
          <w:b w:val="0"/>
          <w:bCs w:val="0"/>
        </w:rPr>
        <w:t xml:space="preserve">托里县民政局</w:t>
      </w:r>
      <w:r w:rsidRPr="004D4B4C">
        <w:rPr>
          <w:rFonts w:ascii="Times New Roman" w:eastAsia="仿宋_GB2312" w:hAnsi="Times New Roman"/>
          <w:b w:val="0"/>
          <w:bCs w:val="0"/>
        </w:rPr>
        <w:t xml:space="preserve">负责实施，旨在</w:t>
      </w:r>
      <w:r w:rsidRPr="004D4B4C">
        <w:rPr>
          <w:rFonts w:ascii="Times New Roman" w:eastAsia="仿宋_GB2312" w:hAnsi="Times New Roman" w:hint="eastAsia"/>
          <w:b w:val="0"/>
          <w:bCs w:val="0"/>
        </w:rPr>
        <w:t xml:space="preserve">为贯彻落实《民政部</w:t>
      </w:r>
      <w:r w:rsidRPr="004D4B4C">
        <w:rPr>
          <w:rFonts w:ascii="Times New Roman" w:eastAsia="仿宋_GB2312" w:hAnsi="Times New Roman" w:hint="eastAsia"/>
          <w:b w:val="0"/>
          <w:bCs w:val="0"/>
        </w:rPr>
        <w:t xml:space="preserve"> </w:t>
      </w:r>
      <w:r w:rsidRPr="004D4B4C">
        <w:rPr>
          <w:rFonts w:ascii="Times New Roman" w:eastAsia="仿宋_GB2312" w:hAnsi="Times New Roman" w:hint="eastAsia"/>
          <w:b w:val="0"/>
          <w:bCs w:val="0"/>
        </w:rPr>
        <w:t xml:space="preserve">财政部</w:t>
      </w:r>
      <w:r w:rsidRPr="004D4B4C">
        <w:rPr>
          <w:rFonts w:ascii="Times New Roman" w:eastAsia="仿宋_GB2312" w:hAnsi="Times New Roman" w:hint="eastAsia"/>
          <w:b w:val="0"/>
          <w:bCs w:val="0"/>
        </w:rPr>
        <w:t xml:space="preserve"> </w:t>
      </w:r>
      <w:r w:rsidRPr="004D4B4C">
        <w:rPr>
          <w:rFonts w:ascii="Times New Roman" w:eastAsia="仿宋_GB2312" w:hAnsi="Times New Roman" w:hint="eastAsia"/>
          <w:b w:val="0"/>
          <w:bCs w:val="0"/>
        </w:rPr>
        <w:t xml:space="preserve">中国残联关于进一步完善困难残疾人生活补贴和重度残疾人护理补贴制度的意见》精神，充分发挥困难残疾人生活补贴和重度残疾人护理补贴制度的基本民生兜底保障功能，进一步畅通残疾人两项补贴申领渠道，困难残疾人生活补贴</w:t>
      </w:r>
      <w:r w:rsidRPr="004D4B4C">
        <w:rPr>
          <w:rFonts w:ascii="Times New Roman" w:eastAsia="仿宋_GB2312" w:hAnsi="Times New Roman" w:hint="eastAsia"/>
          <w:b w:val="0"/>
          <w:bCs w:val="0"/>
        </w:rPr>
        <w:t xml:space="preserve">9723</w:t>
      </w:r>
      <w:r w:rsidRPr="004D4B4C">
        <w:rPr>
          <w:rFonts w:ascii="Times New Roman" w:eastAsia="仿宋_GB2312" w:hAnsi="Times New Roman" w:hint="eastAsia"/>
          <w:b w:val="0"/>
          <w:bCs w:val="0"/>
        </w:rPr>
        <w:t xml:space="preserve">人次，重度残疾人护理补贴</w:t>
      </w:r>
      <w:r w:rsidRPr="004D4B4C">
        <w:rPr>
          <w:rFonts w:ascii="Times New Roman" w:eastAsia="仿宋_GB2312" w:hAnsi="Times New Roman" w:hint="eastAsia"/>
          <w:b w:val="0"/>
          <w:bCs w:val="0"/>
        </w:rPr>
        <w:t xml:space="preserve">12096</w:t>
      </w:r>
      <w:r w:rsidRPr="004D4B4C">
        <w:rPr>
          <w:rFonts w:ascii="Times New Roman" w:eastAsia="仿宋_GB2312" w:hAnsi="Times New Roman" w:hint="eastAsia"/>
          <w:b w:val="0"/>
          <w:bCs w:val="0"/>
        </w:rPr>
        <w:t xml:space="preserve">人次</w:t>
      </w:r>
      <w:r w:rsidRPr="004D4B4C">
        <w:rPr>
          <w:rFonts w:ascii="Times New Roman" w:eastAsia="仿宋_GB2312" w:hAnsi="Times New Roman" w:hint="eastAsia"/>
          <w:b w:val="0"/>
          <w:bCs w:val="0"/>
        </w:rPr>
        <w:t xml:space="preserve">,</w:t>
      </w:r>
      <w:r w:rsidRPr="004D4B4C">
        <w:rPr>
          <w:rFonts w:ascii="Times New Roman" w:eastAsia="仿宋_GB2312" w:hAnsi="Times New Roman" w:hint="eastAsia"/>
          <w:b w:val="0"/>
          <w:bCs w:val="0"/>
        </w:rPr>
        <w:t xml:space="preserve">全面提升残疾人两项补贴管理服务水平。</w:t>
      </w:r>
      <w:r w:rsidRPr="004D4B4C">
        <w:rPr>
          <w:rFonts w:ascii="Times New Roman" w:eastAsia="仿宋_GB2312" w:hAnsi="Times New Roman"/>
          <w:b w:val="0"/>
          <w:bCs w:val="0"/>
        </w:rPr>
        <w:t xml:space="preserve">项目预算涵盖从</w:t>
      </w:r>
      <w:r w:rsidRPr="004D4B4C">
        <w:rPr>
          <w:rFonts w:ascii="Times New Roman" w:eastAsia="仿宋_GB2312" w:hAnsi="Times New Roman" w:hint="eastAsia"/>
          <w:b w:val="0"/>
          <w:bCs w:val="0"/>
        </w:rPr>
        <w:t xml:space="preserve">2024</w:t>
      </w:r>
      <w:r w:rsidRPr="004D4B4C">
        <w:rPr>
          <w:rFonts w:ascii="Times New Roman" w:eastAsia="仿宋_GB2312" w:hAnsi="Times New Roman" w:hint="eastAsia"/>
          <w:b w:val="0"/>
          <w:bCs w:val="0"/>
        </w:rPr>
        <w:t xml:space="preserve">年</w:t>
      </w:r>
      <w:r w:rsidRPr="004D4B4C">
        <w:rPr>
          <w:rFonts w:ascii="Times New Roman" w:eastAsia="仿宋_GB2312" w:hAnsi="Times New Roman" w:hint="eastAsia"/>
          <w:b w:val="0"/>
          <w:bCs w:val="0"/>
        </w:rPr>
        <w:t xml:space="preserve">1</w:t>
      </w:r>
      <w:r w:rsidRPr="004D4B4C">
        <w:rPr>
          <w:rFonts w:ascii="Times New Roman" w:eastAsia="仿宋_GB2312" w:hAnsi="Times New Roman" w:hint="eastAsia"/>
          <w:b w:val="0"/>
          <w:bCs w:val="0"/>
        </w:rPr>
        <w:t xml:space="preserve">月</w:t>
      </w:r>
      <w:r w:rsidRPr="004D4B4C">
        <w:rPr>
          <w:rFonts w:ascii="Times New Roman" w:eastAsia="仿宋_GB2312" w:hAnsi="Times New Roman" w:hint="eastAsia"/>
          <w:b w:val="0"/>
          <w:bCs w:val="0"/>
        </w:rPr>
        <w:t xml:space="preserve">1</w:t>
      </w:r>
      <w:r w:rsidRPr="004D4B4C">
        <w:rPr>
          <w:rFonts w:ascii="Times New Roman" w:eastAsia="仿宋_GB2312" w:hAnsi="Times New Roman" w:hint="eastAsia"/>
          <w:b w:val="0"/>
          <w:bCs w:val="0"/>
        </w:rPr>
        <w:t xml:space="preserve">日</w:t>
      </w:r>
      <w:r w:rsidRPr="004D4B4C">
        <w:rPr>
          <w:rFonts w:ascii="Times New Roman" w:eastAsia="仿宋_GB2312" w:hAnsi="Times New Roman"/>
          <w:b w:val="0"/>
          <w:bCs w:val="0"/>
        </w:rPr>
        <w:t xml:space="preserve">至</w:t>
      </w:r>
      <w:r w:rsidRPr="004D4B4C">
        <w:rPr>
          <w:rFonts w:ascii="Times New Roman" w:eastAsia="仿宋_GB2312" w:hAnsi="Times New Roman" w:hint="eastAsia"/>
          <w:b w:val="0"/>
          <w:bCs w:val="0"/>
        </w:rPr>
        <w:t xml:space="preserve">2024</w:t>
      </w:r>
      <w:r w:rsidRPr="004D4B4C">
        <w:rPr>
          <w:rFonts w:ascii="Times New Roman" w:eastAsia="仿宋_GB2312" w:hAnsi="Times New Roman" w:hint="eastAsia"/>
          <w:b w:val="0"/>
          <w:bCs w:val="0"/>
        </w:rPr>
        <w:t xml:space="preserve">年</w:t>
      </w:r>
      <w:r w:rsidRPr="004D4B4C">
        <w:rPr>
          <w:rFonts w:ascii="Times New Roman" w:eastAsia="仿宋_GB2312" w:hAnsi="Times New Roman" w:hint="eastAsia"/>
          <w:b w:val="0"/>
          <w:bCs w:val="0"/>
        </w:rPr>
        <w:t xml:space="preserve">12</w:t>
      </w:r>
      <w:r w:rsidRPr="004D4B4C">
        <w:rPr>
          <w:rFonts w:ascii="Times New Roman" w:eastAsia="仿宋_GB2312" w:hAnsi="Times New Roman" w:hint="eastAsia"/>
          <w:b w:val="0"/>
          <w:bCs w:val="0"/>
        </w:rPr>
        <w:t xml:space="preserve">月</w:t>
      </w:r>
      <w:r w:rsidRPr="004D4B4C">
        <w:rPr>
          <w:rFonts w:ascii="Times New Roman" w:eastAsia="仿宋_GB2312" w:hAnsi="Times New Roman" w:hint="eastAsia"/>
          <w:b w:val="0"/>
          <w:bCs w:val="0"/>
        </w:rPr>
        <w:t xml:space="preserve">31</w:t>
      </w:r>
      <w:r w:rsidRPr="004D4B4C">
        <w:rPr>
          <w:rFonts w:ascii="Times New Roman" w:eastAsia="仿宋_GB2312" w:hAnsi="Times New Roman" w:hint="eastAsia"/>
          <w:b w:val="0"/>
          <w:bCs w:val="0"/>
        </w:rPr>
        <w:t xml:space="preserve">日</w:t>
      </w:r>
      <w:r w:rsidRPr="004D4B4C">
        <w:rPr>
          <w:rFonts w:ascii="Times New Roman" w:eastAsia="仿宋_GB2312" w:hAnsi="Times New Roman"/>
          <w:b w:val="0"/>
          <w:bCs w:val="0"/>
        </w:rPr>
        <w:t xml:space="preserve">的全部资金投入与支出，涉及资金总额为</w:t>
      </w:r>
      <w:r w:rsidRPr="004D4B4C">
        <w:rPr>
          <w:rFonts w:ascii="Times New Roman" w:eastAsia="仿宋_GB2312" w:hAnsi="Times New Roman" w:hint="eastAsia"/>
          <w:b w:val="0"/>
          <w:bCs w:val="0"/>
        </w:rPr>
        <w:t xml:space="preserve">261.83</w:t>
      </w:r>
      <w:r w:rsidRPr="004D4B4C">
        <w:rPr>
          <w:rFonts w:ascii="Times New Roman" w:eastAsia="仿宋_GB2312" w:hAnsi="Times New Roman"/>
          <w:b w:val="0"/>
          <w:bCs w:val="0"/>
        </w:rPr>
        <w:t xml:space="preserve">万元。</w:t>
      </w:r>
    </w:p>
    <w:p>
      <w:pPr>
        <w:pStyle w:val="Title"/>
        <w:widowControl w:val="0"/>
        <w:spacing w:before="0" w:after="0" w:line="560" w:lineRule="exact"/>
        <w:ind w:firstLine="640" w:firstLineChars="200"/>
        <w:jc w:val="both"/>
        <w:outlineLvl w:val="9"/>
        <w:rPr>
          <w:rFonts w:ascii="Times New Roman" w:eastAsia="仿宋_GB2312" w:hAnsi="Times New Roman"/>
          <w:b w:val="0"/>
          <w:bCs w:val="0"/>
        </w:rPr>
      </w:pPr>
      <w:r>
        <w:rPr>
          <w:rFonts w:ascii="Times New Roman" w:eastAsia="仿宋_GB2312" w:hAnsi="Times New Roman"/>
          <w:b w:val="0"/>
          <w:bCs w:val="0"/>
        </w:rPr>
        <w:t xml:space="preserve">4.</w:t>
      </w:r>
      <w:r>
        <w:rPr>
          <w:rFonts w:ascii="Times New Roman" w:eastAsia="仿宋_GB2312" w:hAnsi="Times New Roman"/>
          <w:b w:val="0"/>
          <w:bCs w:val="0"/>
        </w:rPr>
        <w:t xml:space="preserve">绩效评价的范围</w:t>
      </w:r>
    </w:p>
    <w:p>
      <w:pPr>
        <w:pStyle w:val="Title"/>
        <w:widowControl w:val="0"/>
        <w:spacing w:before="0" w:after="0" w:line="560" w:lineRule="exact"/>
        <w:ind w:firstLine="640" w:firstLineChars="200"/>
        <w:jc w:val="both"/>
        <w:outlineLvl w:val="9"/>
        <w:rPr>
          <w:rFonts w:ascii="Times New Roman" w:eastAsia="仿宋_GB2312" w:hAnsi="Times New Roman"/>
          <w:b w:val="0"/>
          <w:bCs w:val="0"/>
        </w:rPr>
      </w:pPr>
      <w:r>
        <w:rPr>
          <w:rFonts w:ascii="Times New Roman" w:eastAsia="仿宋_GB2312" w:hAnsi="Times New Roman"/>
          <w:b w:val="0"/>
          <w:bCs w:val="0"/>
        </w:rPr>
        <w:t xml:space="preserve">本项目预算绩效评价报告的评价范围广泛而全面，涵盖了从项目立项至评价时点期间的所有关键预算活动和财务流程。具体而言，评价范围包括但不限于以下几个方面：</w:t>
      </w:r>
    </w:p>
    <w:p>
      <w:pPr>
        <w:pStyle w:val="Title"/>
        <w:widowControl w:val="0"/>
        <w:numPr>
          <w:ilvl w:val="0"/>
          <w:numId w:val="5"/>
        </w:numPr>
        <w:spacing w:before="0" w:after="0" w:line="560" w:lineRule="exact"/>
        <w:ind w:firstLine="640" w:firstLineChars="200"/>
        <w:jc w:val="both"/>
        <w:outlineLvl w:val="9"/>
        <w:rPr>
          <w:rFonts w:ascii="Times New Roman" w:eastAsia="仿宋_GB2312" w:hAnsi="Times New Roman"/>
          <w:b w:val="0"/>
          <w:bCs w:val="0"/>
        </w:rPr>
      </w:pPr>
      <w:r>
        <w:rPr>
          <w:rFonts w:ascii="Times New Roman" w:eastAsia="仿宋_GB2312" w:hAnsi="Times New Roman"/>
          <w:b w:val="0"/>
          <w:bCs w:val="0"/>
        </w:rPr>
        <w:t xml:space="preserve">项目预算编制与执行：全面审视项目预算的编制依据、合理性、科学性以及实际执行情况，包括预算调整的原因和效果。</w:t>
      </w:r>
    </w:p>
    <w:p>
      <w:pPr>
        <w:pStyle w:val="Title"/>
        <w:widowControl w:val="0"/>
        <w:numPr>
          <w:ilvl w:val="0"/>
          <w:numId w:val="5"/>
        </w:numPr>
        <w:spacing w:before="0" w:after="0" w:line="560" w:lineRule="exact"/>
        <w:ind w:firstLine="640" w:firstLineChars="200"/>
        <w:jc w:val="both"/>
        <w:outlineLvl w:val="9"/>
        <w:rPr>
          <w:rFonts w:ascii="Times New Roman" w:eastAsia="仿宋_GB2312" w:hAnsi="Times New Roman"/>
          <w:b w:val="0"/>
          <w:bCs w:val="0"/>
        </w:rPr>
      </w:pPr>
      <w:r>
        <w:rPr>
          <w:rFonts w:ascii="Times New Roman" w:eastAsia="仿宋_GB2312" w:hAnsi="Times New Roman"/>
          <w:b w:val="0"/>
          <w:bCs w:val="0"/>
        </w:rPr>
        <w:t xml:space="preserve">资金管理：深入分析项目资金的分配、使用和监管情况，确保资金使用的合规性、高效性和透明度。</w:t>
      </w:r>
    </w:p>
    <w:p>
      <w:pPr>
        <w:pStyle w:val="Title"/>
        <w:widowControl w:val="0"/>
        <w:numPr>
          <w:ilvl w:val="0"/>
          <w:numId w:val="5"/>
        </w:numPr>
        <w:spacing w:before="0" w:after="0" w:line="560" w:lineRule="exact"/>
        <w:ind w:firstLine="640" w:firstLineChars="200"/>
        <w:jc w:val="both"/>
        <w:outlineLvl w:val="9"/>
        <w:rPr>
          <w:rFonts w:ascii="Times New Roman" w:eastAsia="仿宋_GB2312" w:hAnsi="Times New Roman"/>
          <w:b w:val="0"/>
          <w:bCs w:val="0"/>
        </w:rPr>
      </w:pPr>
      <w:r>
        <w:rPr>
          <w:rFonts w:ascii="Times New Roman" w:eastAsia="仿宋_GB2312" w:hAnsi="Times New Roman"/>
          <w:b w:val="0"/>
          <w:bCs w:val="0"/>
        </w:rPr>
        <w:t xml:space="preserve">项目实施进度与产出：评估项目是否按照既定计划顺利推进，各项任务是否按时完成，以及项目产出的数量、质</w:t>
      </w:r>
      <w:r>
        <w:rPr>
          <w:rFonts w:ascii="Times New Roman" w:eastAsia="仿宋_GB2312" w:hAnsi="Times New Roman"/>
          <w:b w:val="0"/>
          <w:bCs w:val="0"/>
        </w:rPr>
        <w:t xml:space="preserve">量和时效性是否符合预期。</w:t>
      </w:r>
    </w:p>
    <w:p>
      <w:pPr>
        <w:pStyle w:val="Title"/>
        <w:widowControl w:val="0"/>
        <w:numPr>
          <w:ilvl w:val="0"/>
          <w:numId w:val="5"/>
        </w:numPr>
        <w:spacing w:before="0" w:after="0" w:line="560" w:lineRule="exact"/>
        <w:ind w:firstLine="640" w:firstLineChars="200"/>
        <w:jc w:val="both"/>
        <w:outlineLvl w:val="9"/>
        <w:rPr>
          <w:rFonts w:ascii="Times New Roman" w:eastAsia="仿宋_GB2312" w:hAnsi="Times New Roman"/>
          <w:b w:val="0"/>
          <w:bCs w:val="0"/>
        </w:rPr>
      </w:pPr>
      <w:r>
        <w:rPr>
          <w:rFonts w:ascii="Times New Roman" w:eastAsia="仿宋_GB2312" w:hAnsi="Times New Roman"/>
          <w:b w:val="0"/>
          <w:bCs w:val="0"/>
        </w:rPr>
        <w:t xml:space="preserve">社会、</w:t>
      </w:r>
      <w:r>
        <w:rPr>
          <w:rFonts w:ascii="Times New Roman" w:eastAsia="仿宋_GB2312" w:hAnsi="Times New Roman" w:hint="eastAsia"/>
          <w:b w:val="0"/>
          <w:bCs w:val="0"/>
        </w:rPr>
        <w:t xml:space="preserve">生态</w:t>
      </w:r>
      <w:r>
        <w:rPr>
          <w:rFonts w:ascii="Times New Roman" w:eastAsia="仿宋_GB2312" w:hAnsi="Times New Roman"/>
          <w:b w:val="0"/>
          <w:bCs w:val="0"/>
        </w:rPr>
        <w:t xml:space="preserve">等影响：考察项目对社会方面的综合影响。</w:t>
      </w:r>
    </w:p>
    <w:p>
      <w:pPr>
        <w:spacing w:line="560" w:lineRule="exact"/>
        <w:ind w:firstLine="640" w:firstLineChars="200"/>
        <w:rPr/>
      </w:pPr>
      <w:r>
        <w:rPr>
          <w:rFonts w:eastAsia="楷体_GB2312"/>
          <w:b/>
          <w:bCs/>
          <w:sz w:val="32"/>
          <w:szCs w:val="32"/>
        </w:rPr>
        <w:t xml:space="preserve">（二）绩效评价原则、评价指标体系（详情见表</w:t>
      </w:r>
      <w:r>
        <w:rPr>
          <w:rFonts w:eastAsia="楷体_GB2312"/>
          <w:b/>
          <w:bCs/>
          <w:sz w:val="32"/>
          <w:szCs w:val="32"/>
        </w:rPr>
        <w:t xml:space="preserve">1</w:t>
      </w:r>
      <w:r>
        <w:rPr>
          <w:rFonts w:eastAsia="楷体_GB2312"/>
          <w:b/>
          <w:bCs/>
          <w:sz w:val="32"/>
          <w:szCs w:val="32"/>
        </w:rPr>
        <w:t xml:space="preserve">）、评价方法、评价标准。</w:t>
      </w:r>
    </w:p>
    <w:p>
      <w:pPr>
        <w:pStyle w:val="Title"/>
        <w:widowControl w:val="0"/>
        <w:spacing w:before="0" w:after="0" w:line="560" w:lineRule="exact"/>
        <w:ind w:firstLine="640" w:firstLineChars="200"/>
        <w:jc w:val="both"/>
        <w:outlineLvl w:val="9"/>
        <w:rPr>
          <w:rFonts w:ascii="Times New Roman" w:eastAsia="仿宋_GB2312" w:hAnsi="Times New Roman"/>
          <w:b w:val="0"/>
          <w:bCs w:val="0"/>
        </w:rPr>
      </w:pPr>
      <w:r>
        <w:rPr>
          <w:rFonts w:ascii="Times New Roman" w:eastAsia="仿宋_GB2312" w:hAnsi="Times New Roman"/>
          <w:b w:val="0"/>
          <w:bCs w:val="0"/>
        </w:rPr>
        <w:t xml:space="preserve">1</w:t>
      </w:r>
      <w:r>
        <w:rPr>
          <w:rFonts w:ascii="Times New Roman" w:eastAsia="仿宋_GB2312" w:hAnsi="Times New Roman"/>
        </w:rPr>
        <w:t xml:space="preserve">.</w:t>
      </w:r>
      <w:r>
        <w:rPr>
          <w:rFonts w:ascii="Times New Roman" w:eastAsia="仿宋_GB2312" w:hAnsi="Times New Roman"/>
          <w:b w:val="0"/>
          <w:bCs w:val="0"/>
        </w:rPr>
        <w:t xml:space="preserve">绩效评价原则</w:t>
      </w:r>
    </w:p>
    <w:p>
      <w:pPr>
        <w:spacing w:line="560" w:lineRule="exact"/>
        <w:ind w:firstLine="640" w:firstLineChars="200"/>
        <w:rPr>
          <w:rFonts w:eastAsia="仿宋_GB2312"/>
          <w:color w:val="000000"/>
          <w:sz w:val="32"/>
          <w:szCs w:val="32"/>
        </w:rPr>
      </w:pPr>
      <w:r>
        <w:rPr>
          <w:rFonts w:eastAsia="仿宋_GB2312"/>
          <w:color w:val="000000"/>
          <w:sz w:val="32"/>
          <w:szCs w:val="32"/>
        </w:rPr>
        <w:t xml:space="preserve">本次项目绩效评价遵循以下基本原则：</w:t>
      </w:r>
    </w:p>
    <w:p>
      <w:pPr>
        <w:pStyle w:val="Title"/>
        <w:spacing w:before="0" w:after="0" w:line="560" w:lineRule="exact"/>
        <w:ind w:firstLine="640" w:firstLineChars="200"/>
        <w:jc w:val="both"/>
        <w:outlineLvl w:val="9"/>
        <w:rPr>
          <w:rFonts w:ascii="Times New Roman" w:eastAsia="仿宋_GB2312" w:hAnsi="Times New Roman"/>
          <w:b w:val="0"/>
          <w:bCs w:val="0"/>
        </w:rPr>
      </w:pPr>
      <w:r>
        <w:rPr>
          <w:rFonts w:ascii="Times New Roman" w:eastAsia="仿宋_GB2312" w:hAnsi="Times New Roman"/>
          <w:b w:val="0"/>
          <w:bCs w:val="0"/>
        </w:rPr>
        <w:t xml:space="preserve">（</w:t>
      </w:r>
      <w:r>
        <w:rPr>
          <w:rFonts w:ascii="Times New Roman" w:eastAsia="仿宋_GB2312" w:hAnsi="Times New Roman"/>
          <w:b w:val="0"/>
          <w:bCs w:val="0"/>
        </w:rPr>
        <w:t xml:space="preserve">1</w:t>
      </w:r>
      <w:r>
        <w:rPr>
          <w:rFonts w:ascii="Times New Roman" w:eastAsia="仿宋_GB2312" w:hAnsi="Times New Roman"/>
          <w:b w:val="0"/>
          <w:bCs w:val="0"/>
        </w:rPr>
        <w:t xml:space="preserve">）科学公正。绩效评价应当运用科学合理的方法，按照规范的程序，对项目绩效进行客观、公正的反映。</w:t>
      </w:r>
    </w:p>
    <w:p>
      <w:pPr>
        <w:pStyle w:val="Title"/>
        <w:spacing w:before="0" w:after="0" w:line="560" w:lineRule="exact"/>
        <w:ind w:firstLine="640" w:firstLineChars="200"/>
        <w:jc w:val="both"/>
        <w:outlineLvl w:val="9"/>
        <w:rPr>
          <w:rFonts w:ascii="Times New Roman" w:eastAsia="仿宋_GB2312" w:hAnsi="Times New Roman"/>
          <w:b w:val="0"/>
          <w:bCs w:val="0"/>
        </w:rPr>
      </w:pPr>
      <w:r>
        <w:rPr>
          <w:rFonts w:ascii="Times New Roman" w:eastAsia="仿宋_GB2312" w:hAnsi="Times New Roman"/>
          <w:b w:val="0"/>
          <w:bCs w:val="0"/>
        </w:rPr>
        <w:t xml:space="preserve">（</w:t>
      </w:r>
      <w:r>
        <w:rPr>
          <w:rFonts w:ascii="Times New Roman" w:eastAsia="仿宋_GB2312" w:hAnsi="Times New Roman"/>
          <w:b w:val="0"/>
          <w:bCs w:val="0"/>
        </w:rPr>
        <w:t xml:space="preserve">2</w:t>
      </w:r>
      <w:r>
        <w:rPr>
          <w:rFonts w:ascii="Times New Roman" w:eastAsia="仿宋_GB2312" w:hAnsi="Times New Roman"/>
          <w:b w:val="0"/>
          <w:bCs w:val="0"/>
        </w:rPr>
        <w:t xml:space="preserve">）统筹兼顾。单位自评、部门评价和财政评价应职责明确，各有侧重，相互衔接。单位自评应由项目单位自主实施，即</w:t>
      </w:r>
      <w:r>
        <w:rPr>
          <w:rFonts w:ascii="Times New Roman" w:eastAsia="仿宋_GB2312" w:hAnsi="Times New Roman"/>
          <w:b w:val="0"/>
          <w:bCs w:val="0"/>
        </w:rPr>
        <w:t xml:space="preserve">“</w:t>
      </w:r>
      <w:r>
        <w:rPr>
          <w:rFonts w:ascii="Times New Roman" w:eastAsia="仿宋_GB2312" w:hAnsi="Times New Roman"/>
          <w:b w:val="0"/>
          <w:bCs w:val="0"/>
        </w:rPr>
        <w:t xml:space="preserve">谁支出、谁自评</w:t>
      </w:r>
      <w:r>
        <w:rPr>
          <w:rFonts w:ascii="Times New Roman" w:eastAsia="仿宋_GB2312" w:hAnsi="Times New Roman"/>
          <w:b w:val="0"/>
          <w:bCs w:val="0"/>
        </w:rPr>
        <w:t xml:space="preserve">”</w:t>
      </w:r>
      <w:r>
        <w:rPr>
          <w:rFonts w:ascii="Times New Roman" w:eastAsia="仿宋_GB2312" w:hAnsi="Times New Roman"/>
          <w:b w:val="0"/>
          <w:bCs w:val="0"/>
        </w:rPr>
        <w:t xml:space="preserve">。部门评价和财政评价应在单位自评的基础上开展。</w:t>
      </w:r>
    </w:p>
    <w:p>
      <w:pPr>
        <w:pStyle w:val="Title"/>
        <w:spacing w:before="0" w:after="0" w:line="560" w:lineRule="exact"/>
        <w:ind w:firstLine="640" w:firstLineChars="200"/>
        <w:jc w:val="both"/>
        <w:outlineLvl w:val="9"/>
        <w:rPr>
          <w:rFonts w:ascii="Times New Roman" w:eastAsia="仿宋_GB2312" w:hAnsi="Times New Roman"/>
          <w:b w:val="0"/>
          <w:bCs w:val="0"/>
        </w:rPr>
      </w:pPr>
      <w:r>
        <w:rPr>
          <w:rFonts w:ascii="Times New Roman" w:eastAsia="仿宋_GB2312" w:hAnsi="Times New Roman"/>
          <w:b w:val="0"/>
          <w:bCs w:val="0"/>
        </w:rPr>
        <w:t xml:space="preserve">（</w:t>
      </w:r>
      <w:r>
        <w:rPr>
          <w:rFonts w:ascii="Times New Roman" w:eastAsia="仿宋_GB2312" w:hAnsi="Times New Roman"/>
          <w:b w:val="0"/>
          <w:bCs w:val="0"/>
        </w:rPr>
        <w:t xml:space="preserve">3</w:t>
      </w:r>
      <w:r>
        <w:rPr>
          <w:rFonts w:ascii="Times New Roman" w:eastAsia="仿宋_GB2312" w:hAnsi="Times New Roman"/>
          <w:b w:val="0"/>
          <w:bCs w:val="0"/>
        </w:rPr>
        <w:t xml:space="preserve">）激励约束。绩效评价结果应与预算安排、政策调整、改进管理实质性挂钩，体现奖优罚劣和激励相容导向，有效要安排、低效要压减、无效要问责。</w:t>
      </w:r>
    </w:p>
    <w:p>
      <w:pPr>
        <w:pStyle w:val="Title"/>
        <w:spacing w:before="0" w:after="0" w:line="560" w:lineRule="exact"/>
        <w:ind w:firstLine="640" w:firstLineChars="200"/>
        <w:jc w:val="both"/>
        <w:outlineLvl w:val="9"/>
        <w:rPr>
          <w:rFonts w:ascii="Times New Roman" w:eastAsia="仿宋_GB2312" w:hAnsi="Times New Roman"/>
          <w:b w:val="0"/>
          <w:bCs w:val="0"/>
        </w:rPr>
      </w:pPr>
      <w:r>
        <w:rPr>
          <w:rFonts w:ascii="Times New Roman" w:eastAsia="仿宋_GB2312" w:hAnsi="Times New Roman"/>
          <w:b w:val="0"/>
          <w:bCs w:val="0"/>
        </w:rPr>
        <w:t xml:space="preserve">（</w:t>
      </w:r>
      <w:r>
        <w:rPr>
          <w:rFonts w:ascii="Times New Roman" w:eastAsia="仿宋_GB2312" w:hAnsi="Times New Roman"/>
          <w:b w:val="0"/>
          <w:bCs w:val="0"/>
        </w:rPr>
        <w:t xml:space="preserve">4</w:t>
      </w:r>
      <w:r>
        <w:rPr>
          <w:rFonts w:ascii="Times New Roman" w:eastAsia="仿宋_GB2312" w:hAnsi="Times New Roman"/>
          <w:b w:val="0"/>
          <w:bCs w:val="0"/>
        </w:rPr>
        <w:t xml:space="preserve">）公开透明。绩效评价结果应依法依规公开，并自觉接受社会监督。</w:t>
      </w:r>
    </w:p>
    <w:p>
      <w:pPr>
        <w:pStyle w:val="Title"/>
        <w:widowControl w:val="0"/>
        <w:spacing w:before="0" w:after="0" w:line="560" w:lineRule="exact"/>
        <w:ind w:firstLine="640" w:firstLineChars="200"/>
        <w:jc w:val="both"/>
        <w:outlineLvl w:val="9"/>
        <w:rPr>
          <w:rFonts w:ascii="Times New Roman" w:eastAsia="仿宋_GB2312" w:hAnsi="Times New Roman"/>
          <w:b w:val="0"/>
          <w:bCs w:val="0"/>
        </w:rPr>
      </w:pPr>
      <w:r>
        <w:rPr>
          <w:rFonts w:ascii="Times New Roman" w:eastAsia="仿宋_GB2312" w:hAnsi="Times New Roman"/>
          <w:b w:val="0"/>
          <w:bCs w:val="0"/>
        </w:rPr>
        <w:t xml:space="preserve">2</w:t>
      </w:r>
      <w:r>
        <w:rPr>
          <w:rFonts w:ascii="Times New Roman" w:eastAsia="仿宋_GB2312" w:hAnsi="Times New Roman"/>
        </w:rPr>
        <w:t xml:space="preserve">.</w:t>
      </w:r>
      <w:r>
        <w:rPr>
          <w:rFonts w:ascii="Times New Roman" w:eastAsia="仿宋_GB2312" w:hAnsi="Times New Roman"/>
          <w:b w:val="0"/>
          <w:bCs w:val="0"/>
        </w:rPr>
        <w:t xml:space="preserve">评价指标体系</w:t>
      </w:r>
    </w:p>
    <w:p>
      <w:pPr>
        <w:spacing w:line="360" w:lineRule="auto"/>
        <w:ind w:firstLine="562"/>
        <w:rPr>
          <w:rFonts w:eastAsia="仿宋_GB2312"/>
          <w:kern w:val="28"/>
          <w:sz w:val="32"/>
          <w:szCs w:val="32"/>
        </w:rPr>
      </w:pPr>
      <w:r>
        <w:rPr>
          <w:rFonts w:eastAsia="仿宋_GB2312" w:hint="eastAsia"/>
          <w:kern w:val="28"/>
          <w:sz w:val="32"/>
          <w:szCs w:val="32"/>
        </w:rPr>
        <w:t xml:space="preserve">本次绩效评价指标体系是根据《项目支出绩效评价管理办法》（财预〔</w:t>
      </w:r>
      <w:r>
        <w:rPr>
          <w:rFonts w:eastAsia="仿宋_GB2312" w:hint="eastAsia"/>
          <w:kern w:val="28"/>
          <w:sz w:val="32"/>
          <w:szCs w:val="32"/>
        </w:rPr>
        <w:t xml:space="preserve">2020</w:t>
      </w:r>
      <w:r>
        <w:rPr>
          <w:rFonts w:eastAsia="仿宋_GB2312" w:hint="eastAsia"/>
          <w:kern w:val="28"/>
          <w:sz w:val="32"/>
          <w:szCs w:val="32"/>
        </w:rPr>
        <w:t xml:space="preserve">〕</w:t>
      </w:r>
      <w:r>
        <w:rPr>
          <w:rFonts w:eastAsia="仿宋_GB2312" w:hint="eastAsia"/>
          <w:kern w:val="28"/>
          <w:sz w:val="32"/>
          <w:szCs w:val="32"/>
        </w:rPr>
        <w:t xml:space="preserve">10</w:t>
      </w:r>
      <w:r>
        <w:rPr>
          <w:rFonts w:eastAsia="仿宋_GB2312" w:hint="eastAsia"/>
          <w:kern w:val="28"/>
          <w:sz w:val="32"/>
          <w:szCs w:val="32"/>
        </w:rPr>
        <w:t xml:space="preserve">号）对于指标体系的要求和规范，结合项目特有属性和实际情况，考虑实用性、可操作性和可实现性，从决策、过程、产出、效益四个维度进行指标细化和分值设定。</w:t>
      </w:r>
      <w:r>
        <w:rPr>
          <w:rFonts w:eastAsia="仿宋_GB2312" w:hint="eastAsia"/>
          <w:kern w:val="28"/>
          <w:sz w:val="32"/>
          <w:szCs w:val="32"/>
        </w:rPr>
        <w:t xml:space="preserve"> </w:t>
      </w:r>
      <w:r>
        <w:rPr>
          <w:rFonts w:eastAsia="仿宋_GB2312" w:hint="eastAsia"/>
          <w:kern w:val="28"/>
          <w:sz w:val="32"/>
          <w:szCs w:val="32"/>
        </w:rPr>
        <w:t xml:space="preserve">托里县民政局残疾人两项补贴项目支出绩效评价指标体系。</w:t>
      </w:r>
    </w:p>
    <w:p>
      <w:pPr>
        <w:pStyle w:val="Title"/>
        <w:widowControl w:val="0"/>
        <w:spacing w:before="0" w:after="0" w:line="560" w:lineRule="exact"/>
        <w:ind w:firstLine="640" w:firstLineChars="200"/>
        <w:jc w:val="both"/>
        <w:outlineLvl w:val="9"/>
        <w:rPr>
          <w:rFonts w:ascii="Times New Roman" w:eastAsia="仿宋_GB2312" w:hAnsi="Times New Roman"/>
          <w:b w:val="0"/>
          <w:bCs w:val="0"/>
        </w:rPr>
      </w:pPr>
      <w:r>
        <w:rPr>
          <w:rFonts w:ascii="Times New Roman" w:eastAsia="仿宋_GB2312" w:hAnsi="Times New Roman"/>
          <w:b w:val="0"/>
          <w:bCs w:val="0"/>
        </w:rPr>
        <w:t xml:space="preserve">3.</w:t>
      </w:r>
      <w:r>
        <w:rPr>
          <w:rFonts w:ascii="Times New Roman" w:eastAsia="仿宋_GB2312" w:hAnsi="Times New Roman"/>
          <w:b w:val="0"/>
          <w:bCs w:val="0"/>
        </w:rPr>
        <w:t xml:space="preserve">绩效评价方法</w:t>
      </w:r>
    </w:p>
    <w:p>
      <w:pPr>
        <w:pStyle w:val="ListParagraph"/>
        <w:numPr>
          <w:ilvl w:val="0"/>
          <w:numId w:val="3"/>
        </w:numPr>
        <w:spacing w:line="560" w:lineRule="exact"/>
        <w:ind w:firstLineChars="0"/>
        <w:rPr>
          <w:rFonts w:eastAsia="仿宋_GB2312"/>
          <w:color w:val="000000"/>
          <w:spacing w:val="17"/>
          <w:sz w:val="32"/>
          <w:szCs w:val="32"/>
        </w:rPr>
      </w:pPr>
      <w:r>
        <w:rPr>
          <w:rFonts w:eastAsia="仿宋_GB2312"/>
          <w:color w:val="000000"/>
          <w:spacing w:val="17"/>
          <w:sz w:val="32"/>
          <w:szCs w:val="32"/>
        </w:rPr>
        <w:t xml:space="preserve">绩效评价从项目决策、项目过程、项目产出、项目效益四个维度进行评价。评价对象为项目目标实施情况，</w:t>
      </w:r>
      <w:r>
        <w:rPr>
          <w:rFonts w:eastAsia="仿宋_GB2312"/>
          <w:color w:val="000000"/>
          <w:spacing w:val="17"/>
          <w:sz w:val="32"/>
          <w:szCs w:val="32"/>
        </w:rPr>
        <w:t xml:space="preserve">  </w:t>
      </w:r>
      <w:r>
        <w:rPr>
          <w:rFonts w:eastAsia="仿宋_GB2312"/>
          <w:color w:val="000000"/>
          <w:spacing w:val="17"/>
          <w:sz w:val="32"/>
          <w:szCs w:val="32"/>
        </w:rPr>
        <w:t xml:space="preserve">评价核心为资金的支出完成情况和项目的产出效益。</w:t>
      </w:r>
    </w:p>
    <w:p>
      <w:pPr>
        <w:pStyle w:val="ListParagraph"/>
        <w:numPr>
          <w:ilvl w:val="0"/>
          <w:numId w:val="3"/>
        </w:numPr>
        <w:spacing w:line="560" w:lineRule="exact"/>
        <w:ind w:firstLineChars="0"/>
        <w:rPr>
          <w:rFonts w:eastAsia="仿宋_GB2312"/>
          <w:color w:val="000000"/>
          <w:spacing w:val="17"/>
          <w:sz w:val="32"/>
          <w:szCs w:val="32"/>
        </w:rPr>
      </w:pPr>
      <w:r>
        <w:rPr>
          <w:rFonts w:eastAsia="仿宋_GB2312"/>
          <w:color w:val="000000"/>
          <w:spacing w:val="17"/>
          <w:sz w:val="32"/>
          <w:szCs w:val="32"/>
        </w:rPr>
        <w:t xml:space="preserve">本次评价指标中，既有定性指标又有定量指标，各类</w:t>
      </w:r>
      <w:r w:rsidRPr="004D4B4C">
        <w:rPr>
          <w:rFonts w:eastAsia="仿宋_GB2312"/>
          <w:color w:val="000000"/>
          <w:spacing w:val="17"/>
          <w:sz w:val="32"/>
          <w:szCs w:val="32"/>
        </w:rPr>
        <w:t xml:space="preserve">指标因考核内容不同和客观标准不同存在较大差异，因此核定具体指标时采用了不同方法，具体评价方法如下：</w:t>
      </w:r>
    </w:p>
    <w:p>
      <w:pPr>
        <w:pStyle w:val="ListParagraph"/>
        <w:spacing w:line="560" w:lineRule="exact"/>
        <w:ind w:left="420" w:firstLine="0" w:firstLineChars="0"/>
        <w:rPr>
          <w:rFonts w:eastAsia="仿宋_GB2312"/>
          <w:color w:val="000000"/>
          <w:spacing w:val="17"/>
          <w:sz w:val="32"/>
          <w:szCs w:val="32"/>
        </w:rPr>
      </w:pPr>
      <w:r w:rsidRPr="004D4B4C">
        <w:rPr>
          <w:rFonts w:eastAsia="仿宋_GB2312"/>
          <w:color w:val="000000"/>
          <w:spacing w:val="17"/>
          <w:sz w:val="32"/>
          <w:szCs w:val="32"/>
        </w:rPr>
        <w:t xml:space="preserve">（</w:t>
      </w:r>
      <w:r w:rsidRPr="004D4B4C">
        <w:rPr>
          <w:rFonts w:eastAsia="仿宋_GB2312" w:hint="eastAsia"/>
          <w:color w:val="000000"/>
          <w:spacing w:val="17"/>
          <w:sz w:val="32"/>
          <w:szCs w:val="32"/>
        </w:rPr>
        <w:t xml:space="preserve">一</w:t>
      </w:r>
      <w:r w:rsidRPr="004D4B4C">
        <w:rPr>
          <w:rFonts w:eastAsia="仿宋_GB2312"/>
          <w:color w:val="000000"/>
          <w:spacing w:val="17"/>
          <w:sz w:val="32"/>
          <w:szCs w:val="32"/>
        </w:rPr>
        <w:t xml:space="preserve">）比较法。</w:t>
      </w:r>
      <w:r w:rsidRPr="004D4B4C">
        <w:rPr>
          <w:rFonts w:eastAsia="仿宋_GB2312" w:hint="eastAsia"/>
          <w:color w:val="000000"/>
          <w:spacing w:val="17"/>
          <w:sz w:val="32"/>
          <w:szCs w:val="32"/>
        </w:rPr>
        <w:t xml:space="preserve">通过整理本项目相关资料和数据，评价数量指标的完成情况；通过分析项目的实施情况与绩效目标实现情况，评价项目实施的效果；通过分析项目资金使用情况及产生效果，评价预算资金分配的合理性。</w:t>
      </w:r>
    </w:p>
    <w:p>
      <w:pPr>
        <w:pStyle w:val="ListParagraph"/>
        <w:spacing w:line="560" w:lineRule="exact"/>
        <w:ind w:left="420" w:firstLine="0" w:firstLineChars="0"/>
        <w:rPr>
          <w:rFonts w:eastAsia="仿宋_GB2312"/>
          <w:color w:val="000000"/>
          <w:spacing w:val="17"/>
          <w:sz w:val="32"/>
          <w:szCs w:val="32"/>
        </w:rPr>
      </w:pPr>
      <w:r w:rsidRPr="004D4B4C">
        <w:rPr>
          <w:rFonts w:eastAsia="仿宋_GB2312"/>
          <w:color w:val="000000"/>
          <w:spacing w:val="17"/>
          <w:sz w:val="32"/>
          <w:szCs w:val="32"/>
        </w:rPr>
        <w:t xml:space="preserve">（</w:t>
      </w:r>
      <w:r w:rsidRPr="004D4B4C">
        <w:rPr>
          <w:rFonts w:eastAsia="仿宋_GB2312" w:hint="eastAsia"/>
          <w:color w:val="000000"/>
          <w:spacing w:val="17"/>
          <w:sz w:val="32"/>
          <w:szCs w:val="32"/>
        </w:rPr>
        <w:t xml:space="preserve">二</w:t>
      </w:r>
      <w:r w:rsidRPr="004D4B4C">
        <w:rPr>
          <w:rFonts w:eastAsia="仿宋_GB2312"/>
          <w:color w:val="000000"/>
          <w:spacing w:val="17"/>
          <w:sz w:val="32"/>
          <w:szCs w:val="32"/>
        </w:rPr>
        <w:t xml:space="preserve">）公众评判法</w:t>
      </w:r>
      <w:r w:rsidRPr="004D4B4C">
        <w:rPr>
          <w:rFonts w:eastAsia="仿宋_GB2312" w:hint="eastAsia"/>
          <w:color w:val="000000"/>
          <w:spacing w:val="17"/>
          <w:sz w:val="32"/>
          <w:szCs w:val="32"/>
        </w:rPr>
        <w:t xml:space="preserve">。评价组采用实地访谈、远程访谈相结合方式，对本项目的实施情况进行充分调研，了解掌握资金分配、资</w:t>
      </w:r>
      <w:r>
        <w:rPr>
          <w:rFonts w:eastAsia="仿宋_GB2312" w:hint="eastAsia"/>
          <w:color w:val="000000"/>
          <w:spacing w:val="17"/>
          <w:sz w:val="32"/>
          <w:szCs w:val="32"/>
        </w:rPr>
        <w:t xml:space="preserve">金管理、资金使用、制度建设、制度执行情况。采用问卷调查方式，对受益对象开展满意度调查，进行综合评价。</w:t>
      </w:r>
    </w:p>
    <w:p>
      <w:pPr>
        <w:pStyle w:val="Title"/>
        <w:widowControl w:val="0"/>
        <w:numPr>
          <w:ilvl w:val="0"/>
          <w:numId w:val="3"/>
        </w:numPr>
        <w:spacing w:before="0" w:after="0" w:line="560" w:lineRule="exact"/>
        <w:ind w:firstLine="640" w:firstLineChars="200"/>
        <w:jc w:val="both"/>
        <w:outlineLvl w:val="9"/>
        <w:rPr>
          <w:rFonts w:ascii="Times New Roman" w:eastAsia="仿宋_GB2312" w:hAnsi="Times New Roman"/>
          <w:b w:val="0"/>
          <w:bCs w:val="0"/>
        </w:rPr>
      </w:pPr>
      <w:r>
        <w:rPr>
          <w:rFonts w:ascii="Times New Roman" w:eastAsia="仿宋_GB2312" w:hAnsi="Times New Roman"/>
          <w:b w:val="0"/>
          <w:bCs w:val="0"/>
        </w:rPr>
        <w:t xml:space="preserve">评价标准</w:t>
      </w:r>
      <w:r>
        <w:rPr>
          <w:rFonts w:ascii="Times New Roman" w:eastAsia="仿宋_GB2312" w:hAnsi="Times New Roman" w:hint="eastAsia"/>
          <w:b w:val="0"/>
          <w:bCs w:val="0"/>
        </w:rPr>
        <w:t xml:space="preserve">。</w:t>
      </w:r>
    </w:p>
    <w:p>
      <w:pPr>
        <w:pStyle w:val="Title"/>
        <w:widowControl w:val="0"/>
        <w:spacing w:before="0" w:after="0" w:line="560" w:lineRule="exact"/>
        <w:ind w:firstLine="1280" w:firstLineChars="400"/>
        <w:jc w:val="both"/>
        <w:outlineLvl w:val="9"/>
        <w:rPr>
          <w:rFonts w:ascii="Times New Roman" w:eastAsia="仿宋_GB2312" w:hAnsi="Times New Roman"/>
          <w:b w:val="0"/>
          <w:bCs w:val="0"/>
        </w:rPr>
      </w:pPr>
      <w:r>
        <w:rPr>
          <w:rFonts w:ascii="Times New Roman" w:eastAsia="仿宋_GB2312" w:hAnsi="Times New Roman"/>
          <w:b w:val="0"/>
          <w:bCs w:val="0"/>
        </w:rPr>
        <w:t xml:space="preserve">绩效评价标准通常包括计划标准、行业标准、历史标准等，用于对绩效指标完成情况进行比较、分析、评价。本次评价主要采用了</w:t>
      </w:r>
      <w:r>
        <w:rPr>
          <w:rFonts w:ascii="Times New Roman" w:eastAsia="仿宋_GB2312" w:hAnsi="Times New Roman" w:hint="eastAsia"/>
          <w:b w:val="0"/>
          <w:bCs w:val="0"/>
        </w:rPr>
        <w:t xml:space="preserve">计划</w:t>
      </w:r>
      <w:r>
        <w:rPr>
          <w:rFonts w:ascii="Times New Roman" w:eastAsia="仿宋_GB2312" w:hAnsi="Times New Roman"/>
          <w:b w:val="0"/>
          <w:bCs w:val="0"/>
        </w:rPr>
        <w:t xml:space="preserve">标准。</w:t>
      </w:r>
    </w:p>
    <w:p>
      <w:pPr>
        <w:spacing w:line="560" w:lineRule="exact"/>
        <w:ind w:firstLine="640" w:firstLineChars="200"/>
        <w:rPr>
          <w:rFonts w:eastAsia="仿宋_GB2312"/>
          <w:kern w:val="28"/>
          <w:sz w:val="32"/>
          <w:szCs w:val="32"/>
        </w:rPr>
      </w:pPr>
      <w:r>
        <w:rPr>
          <w:rFonts w:eastAsia="仿宋_GB2312" w:hint="eastAsia"/>
          <w:kern w:val="28"/>
          <w:sz w:val="32"/>
          <w:szCs w:val="32"/>
        </w:rPr>
        <w:t xml:space="preserve">（</w:t>
      </w:r>
      <w:r>
        <w:rPr>
          <w:rFonts w:eastAsia="仿宋_GB2312" w:hint="eastAsia"/>
          <w:kern w:val="28"/>
          <w:sz w:val="32"/>
          <w:szCs w:val="32"/>
        </w:rPr>
        <w:t xml:space="preserve">1</w:t>
      </w:r>
      <w:r>
        <w:rPr>
          <w:rFonts w:eastAsia="仿宋_GB2312" w:hint="eastAsia"/>
          <w:kern w:val="28"/>
          <w:sz w:val="32"/>
          <w:szCs w:val="32"/>
        </w:rPr>
        <w:t xml:space="preserve">）计划标准。通过对绩效指标完成情况以预先制定目标、计划、预算、定额等作为评价标准，量化对目标值进行比</w:t>
      </w:r>
      <w:r>
        <w:rPr>
          <w:rFonts w:eastAsia="仿宋_GB2312" w:hint="eastAsia"/>
          <w:kern w:val="28"/>
          <w:sz w:val="32"/>
          <w:szCs w:val="32"/>
        </w:rPr>
        <w:t xml:space="preserve">较、分析</w:t>
      </w:r>
      <w:r w:rsidRPr="004D4B4C">
        <w:rPr>
          <w:rFonts w:eastAsia="仿宋_GB2312" w:hint="eastAsia"/>
          <w:kern w:val="28"/>
          <w:sz w:val="32"/>
          <w:szCs w:val="32"/>
        </w:rPr>
        <w:t xml:space="preserve">、评价，对完成绩效目标进行考核，方便快捷得到真实有效的评价结果。</w:t>
      </w:r>
    </w:p>
    <w:p>
      <w:pPr>
        <w:spacing w:line="560" w:lineRule="exact"/>
        <w:ind w:firstLine="640" w:firstLineChars="200"/>
        <w:rPr>
          <w:rFonts w:eastAsia="仿宋_GB2312"/>
          <w:kern w:val="28"/>
          <w:sz w:val="32"/>
          <w:szCs w:val="32"/>
        </w:rPr>
      </w:pPr>
      <w:r w:rsidRPr="004D4B4C">
        <w:rPr>
          <w:rFonts w:eastAsia="仿宋_GB2312" w:hint="eastAsia"/>
          <w:kern w:val="28"/>
          <w:sz w:val="32"/>
          <w:szCs w:val="32"/>
        </w:rPr>
        <w:t xml:space="preserve">（</w:t>
      </w:r>
      <w:r w:rsidRPr="004D4B4C">
        <w:rPr>
          <w:rFonts w:eastAsia="仿宋_GB2312" w:hint="eastAsia"/>
          <w:kern w:val="28"/>
          <w:sz w:val="32"/>
          <w:szCs w:val="32"/>
        </w:rPr>
        <w:t xml:space="preserve">2</w:t>
      </w:r>
      <w:r w:rsidRPr="004D4B4C">
        <w:rPr>
          <w:rFonts w:eastAsia="仿宋_GB2312" w:hint="eastAsia"/>
          <w:kern w:val="28"/>
          <w:sz w:val="32"/>
          <w:szCs w:val="32"/>
        </w:rPr>
        <w:t xml:space="preserve">）历史标准。指参照历史数据制定的评价标准，为体现绩效改进的原则，在可实现的条件下应当确定相对较高的评价标准。</w:t>
      </w:r>
    </w:p>
    <w:p>
      <w:pPr>
        <w:spacing w:line="560" w:lineRule="exact"/>
        <w:ind w:firstLine="640" w:firstLineChars="200"/>
        <w:rPr>
          <w:rFonts w:eastAsia="仿宋_GB2312"/>
          <w:sz w:val="32"/>
          <w:szCs w:val="32"/>
        </w:rPr>
      </w:pPr>
      <w:bookmarkStart w:id="0" w:name="OLE_LINK2"/>
      <w:r w:rsidRPr="004D4B4C">
        <w:rPr>
          <w:rFonts w:eastAsia="仿宋_GB2312" w:hint="eastAsia"/>
          <w:sz w:val="32"/>
          <w:szCs w:val="32"/>
        </w:rPr>
        <w:t xml:space="preserve">（</w:t>
      </w:r>
      <w:r w:rsidRPr="004D4B4C">
        <w:rPr>
          <w:rFonts w:eastAsia="仿宋_GB2312"/>
          <w:sz w:val="32"/>
          <w:szCs w:val="32"/>
        </w:rPr>
        <w:t xml:space="preserve">1</w:t>
      </w:r>
      <w:r w:rsidRPr="004D4B4C">
        <w:rPr>
          <w:rFonts w:eastAsia="仿宋_GB2312" w:hint="eastAsia"/>
          <w:sz w:val="32"/>
          <w:szCs w:val="32"/>
        </w:rPr>
        <w:t xml:space="preserve">）前期准备与规</w:t>
      </w:r>
      <w:r>
        <w:rPr>
          <w:rFonts w:eastAsia="仿宋_GB2312" w:hint="eastAsia"/>
          <w:sz w:val="32"/>
          <w:szCs w:val="32"/>
        </w:rPr>
        <w:t xml:space="preserve">划</w:t>
      </w:r>
    </w:p>
    <w:p>
      <w:pPr>
        <w:spacing w:line="560" w:lineRule="exact"/>
        <w:ind w:firstLine="640" w:firstLineChars="200"/>
        <w:rPr>
          <w:rFonts w:eastAsia="仿宋_GB2312"/>
          <w:sz w:val="32"/>
          <w:szCs w:val="32"/>
        </w:rPr>
      </w:pPr>
      <w:r>
        <w:rPr>
          <w:rFonts w:eastAsia="仿宋_GB2312" w:hint="eastAsia"/>
          <w:sz w:val="32"/>
          <w:szCs w:val="32"/>
        </w:rPr>
        <w:t xml:space="preserve">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pPr>
        <w:spacing w:line="560" w:lineRule="exact"/>
        <w:ind w:firstLine="320" w:firstLineChars="100"/>
        <w:rPr>
          <w:rFonts w:eastAsia="仿宋_GB2312"/>
          <w:sz w:val="32"/>
          <w:szCs w:val="32"/>
        </w:rPr>
      </w:pPr>
      <w:r>
        <w:rPr>
          <w:rFonts w:eastAsia="仿宋_GB2312" w:hint="eastAsia"/>
          <w:sz w:val="32"/>
          <w:szCs w:val="32"/>
        </w:rPr>
        <w:t xml:space="preserve">（</w:t>
      </w:r>
      <w:r>
        <w:rPr>
          <w:rFonts w:eastAsia="仿宋_GB2312"/>
          <w:sz w:val="32"/>
          <w:szCs w:val="32"/>
        </w:rPr>
        <w:t xml:space="preserve">2</w:t>
      </w:r>
      <w:r>
        <w:rPr>
          <w:rFonts w:eastAsia="仿宋_GB2312" w:hint="eastAsia"/>
          <w:sz w:val="32"/>
          <w:szCs w:val="32"/>
        </w:rPr>
        <w:t xml:space="preserve">）指标体系构建</w:t>
      </w:r>
    </w:p>
    <w:p>
      <w:pPr>
        <w:spacing w:line="560" w:lineRule="exact"/>
        <w:ind w:firstLine="640" w:firstLineChars="200"/>
        <w:rPr>
          <w:rFonts w:eastAsia="仿宋_GB2312"/>
          <w:sz w:val="32"/>
          <w:szCs w:val="32"/>
        </w:rPr>
      </w:pPr>
      <w:r>
        <w:rPr>
          <w:rFonts w:eastAsia="仿宋_GB2312" w:hint="eastAsia"/>
          <w:sz w:val="32"/>
          <w:szCs w:val="32"/>
        </w:rPr>
        <w:t xml:space="preserve">依据项目的性质、目标以及预期成果，构建了科学合理的绩效评价指标体系。该指标体系涵盖了</w:t>
      </w:r>
      <w:r>
        <w:rPr>
          <w:rFonts w:eastAsia="仿宋_GB2312" w:hint="eastAsia"/>
          <w:color w:val="000000"/>
          <w:spacing w:val="17"/>
          <w:sz w:val="32"/>
          <w:szCs w:val="32"/>
        </w:rPr>
        <w:t xml:space="preserve">项目决策、项目过程、项目产出、项目效益四个维度</w:t>
      </w:r>
      <w:r>
        <w:rPr>
          <w:rFonts w:eastAsia="仿宋_GB2312" w:hint="eastAsia"/>
          <w:sz w:val="32"/>
          <w:szCs w:val="32"/>
        </w:rPr>
        <w:t xml:space="preserve">，选取了具有代表性和可衡量性的关键指标，并为每个指标设定了明确的评价标准与权重，确保评价结果能够全面、准确地反映项目的绩效状况。</w:t>
      </w:r>
    </w:p>
    <w:p>
      <w:pPr>
        <w:spacing w:line="560" w:lineRule="exact"/>
        <w:ind w:firstLine="320" w:firstLineChars="100"/>
        <w:rPr>
          <w:rFonts w:eastAsia="仿宋_GB2312"/>
          <w:sz w:val="32"/>
          <w:szCs w:val="32"/>
        </w:rPr>
      </w:pPr>
      <w:r>
        <w:rPr>
          <w:rFonts w:eastAsia="仿宋_GB2312" w:hint="eastAsia"/>
          <w:sz w:val="32"/>
          <w:szCs w:val="32"/>
        </w:rPr>
        <w:t xml:space="preserve">（</w:t>
      </w:r>
      <w:r>
        <w:rPr>
          <w:rFonts w:eastAsia="仿宋_GB2312"/>
          <w:sz w:val="32"/>
          <w:szCs w:val="32"/>
        </w:rPr>
        <w:t xml:space="preserve">3</w:t>
      </w:r>
      <w:r>
        <w:rPr>
          <w:rFonts w:eastAsia="仿宋_GB2312" w:hint="eastAsia"/>
          <w:sz w:val="32"/>
          <w:szCs w:val="32"/>
        </w:rPr>
        <w:t xml:space="preserve">）数据收集与整理</w:t>
      </w:r>
    </w:p>
    <w:p>
      <w:pPr>
        <w:spacing w:line="560" w:lineRule="exact"/>
        <w:rPr>
          <w:rFonts w:eastAsia="仿宋_GB2312"/>
          <w:sz w:val="32"/>
          <w:szCs w:val="32"/>
        </w:rPr>
      </w:pPr>
      <w:r>
        <w:rPr>
          <w:rFonts w:eastAsia="仿宋_GB2312" w:hint="eastAsia"/>
          <w:sz w:val="32"/>
          <w:szCs w:val="32"/>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pPr>
        <w:spacing w:line="560" w:lineRule="exact"/>
        <w:rPr>
          <w:rFonts w:eastAsia="仿宋_GB2312"/>
          <w:sz w:val="32"/>
          <w:szCs w:val="32"/>
        </w:rPr>
      </w:pPr>
      <w:r>
        <w:rPr>
          <w:rFonts w:eastAsia="仿宋_GB2312" w:hint="eastAsia"/>
          <w:sz w:val="32"/>
          <w:szCs w:val="32"/>
        </w:rPr>
        <w:t xml:space="preserve">（</w:t>
      </w:r>
      <w:r>
        <w:rPr>
          <w:rFonts w:eastAsia="仿宋_GB2312"/>
          <w:sz w:val="32"/>
          <w:szCs w:val="32"/>
        </w:rPr>
        <w:t xml:space="preserve">4</w:t>
      </w:r>
      <w:r>
        <w:rPr>
          <w:rFonts w:eastAsia="仿宋_GB2312" w:hint="eastAsia"/>
          <w:sz w:val="32"/>
          <w:szCs w:val="32"/>
        </w:rPr>
        <w:t xml:space="preserve">）数据分析与评估</w:t>
      </w:r>
    </w:p>
    <w:p>
      <w:pPr>
        <w:spacing w:line="560" w:lineRule="exact"/>
        <w:ind w:firstLine="640" w:firstLineChars="200"/>
        <w:rPr>
          <w:rFonts w:eastAsia="仿宋_GB2312"/>
          <w:sz w:val="32"/>
          <w:szCs w:val="32"/>
        </w:rPr>
      </w:pPr>
      <w:r>
        <w:rPr>
          <w:rFonts w:eastAsia="仿宋_GB2312" w:hint="eastAsia"/>
          <w:sz w:val="32"/>
          <w:szCs w:val="32"/>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spacing w:line="560" w:lineRule="exact"/>
        <w:ind w:firstLine="320" w:firstLineChars="100"/>
        <w:rPr>
          <w:rFonts w:eastAsia="仿宋_GB2312"/>
          <w:sz w:val="32"/>
          <w:szCs w:val="32"/>
        </w:rPr>
      </w:pPr>
      <w:r>
        <w:rPr>
          <w:rFonts w:eastAsia="仿宋_GB2312" w:hint="eastAsia"/>
          <w:sz w:val="32"/>
          <w:szCs w:val="32"/>
        </w:rPr>
        <w:t xml:space="preserve">（</w:t>
      </w:r>
      <w:r>
        <w:rPr>
          <w:rFonts w:eastAsia="仿宋_GB2312"/>
          <w:sz w:val="32"/>
          <w:szCs w:val="32"/>
        </w:rPr>
        <w:t xml:space="preserve">5</w:t>
      </w:r>
      <w:r>
        <w:rPr>
          <w:rFonts w:eastAsia="仿宋_GB2312" w:hint="eastAsia"/>
          <w:sz w:val="32"/>
          <w:szCs w:val="32"/>
        </w:rPr>
        <w:t xml:space="preserve">）报告撰写与反馈</w:t>
      </w:r>
    </w:p>
    <w:p>
      <w:pPr>
        <w:spacing w:line="560" w:lineRule="exact"/>
        <w:ind w:firstLine="640" w:firstLineChars="200"/>
        <w:rPr>
          <w:rFonts w:eastAsia="仿宋_GB2312"/>
          <w:sz w:val="32"/>
          <w:szCs w:val="32"/>
        </w:rPr>
      </w:pPr>
      <w:r>
        <w:rPr>
          <w:rFonts w:eastAsia="仿宋_GB2312" w:hint="eastAsia"/>
          <w:sz w:val="32"/>
          <w:szCs w:val="32"/>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spacing w:line="560" w:lineRule="exact"/>
        <w:ind w:firstLine="320" w:firstLineChars="100"/>
        <w:rPr>
          <w:rFonts w:eastAsia="仿宋_GB2312"/>
          <w:sz w:val="32"/>
          <w:szCs w:val="32"/>
        </w:rPr>
      </w:pPr>
      <w:r>
        <w:rPr>
          <w:rFonts w:eastAsia="仿宋_GB2312" w:hint="eastAsia"/>
          <w:sz w:val="32"/>
          <w:szCs w:val="32"/>
        </w:rPr>
        <w:t xml:space="preserve">（</w:t>
      </w:r>
      <w:r>
        <w:rPr>
          <w:rFonts w:eastAsia="仿宋_GB2312"/>
          <w:sz w:val="32"/>
          <w:szCs w:val="32"/>
        </w:rPr>
        <w:t xml:space="preserve">6</w:t>
      </w:r>
      <w:r>
        <w:rPr>
          <w:rFonts w:eastAsia="仿宋_GB2312" w:hint="eastAsia"/>
          <w:sz w:val="32"/>
          <w:szCs w:val="32"/>
        </w:rPr>
        <w:t xml:space="preserve">）后续跟踪与改进</w:t>
      </w:r>
    </w:p>
    <w:p>
      <w:pPr>
        <w:spacing w:line="560" w:lineRule="exact"/>
        <w:ind w:firstLine="640" w:firstLineChars="200"/>
        <w:rPr>
          <w:rFonts w:eastAsia="仿宋_GB2312"/>
          <w:sz w:val="32"/>
          <w:szCs w:val="32"/>
        </w:rPr>
      </w:pPr>
      <w:r>
        <w:rPr>
          <w:rFonts w:eastAsia="仿宋_GB2312" w:hint="eastAsia"/>
          <w:sz w:val="32"/>
          <w:szCs w:val="32"/>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bookmarkEnd w:id="0"/>
    </w:p>
    <w:p>
      <w:pPr>
        <w:numPr>
          <w:ilvl w:val="0"/>
          <w:numId w:val="7"/>
        </w:numPr>
        <w:spacing w:line="560" w:lineRule="exact"/>
        <w:ind w:firstLine="640" w:firstLineChars="200"/>
        <w:rPr>
          <w:rFonts w:eastAsia="黑体"/>
          <w:sz w:val="32"/>
          <w:szCs w:val="32"/>
        </w:rPr>
      </w:pPr>
      <w:r>
        <w:rPr>
          <w:rFonts w:eastAsia="黑体"/>
          <w:sz w:val="32"/>
          <w:szCs w:val="32"/>
        </w:rPr>
        <w:t xml:space="preserve">综合评价情况及评价结论（附相关评分表）</w:t>
      </w:r>
    </w:p>
    <w:p>
      <w:pPr>
        <w:pStyle w:val="Title"/>
        <w:numPr>
          <w:ilvl w:val="0"/>
          <w:numId w:val="8"/>
        </w:numPr>
        <w:spacing w:before="0" w:after="0" w:line="560" w:lineRule="exact"/>
        <w:jc w:val="both"/>
        <w:rPr>
          <w:rFonts w:ascii="Times New Roman" w:eastAsia="楷体_GB2312" w:hAnsi="Times New Roman"/>
        </w:rPr>
      </w:pPr>
      <w:r>
        <w:rPr>
          <w:rFonts w:ascii="Times New Roman" w:eastAsia="楷体_GB2312" w:hAnsi="Times New Roman"/>
        </w:rPr>
        <w:t xml:space="preserve">评价情况</w:t>
      </w:r>
    </w:p>
    <w:p>
      <w:pPr>
        <w:ind w:firstLine="640" w:firstLineChars="200"/>
        <w:rPr>
          <w:rFonts w:eastAsia="仿宋_GB2312"/>
          <w:sz w:val="32"/>
          <w:szCs w:val="32"/>
        </w:rPr>
      </w:pPr>
      <w:r>
        <w:rPr>
          <w:rFonts w:eastAsia="仿宋_GB2312"/>
          <w:sz w:val="32"/>
          <w:szCs w:val="32"/>
        </w:rPr>
        <w:t xml:space="preserve">本项目的综合评价基于对项目各方面绩效的深入分析与</w:t>
      </w:r>
      <w:r>
        <w:rPr>
          <w:rFonts w:eastAsia="仿宋_GB2312"/>
          <w:sz w:val="32"/>
          <w:szCs w:val="32"/>
        </w:rPr>
        <w:t xml:space="preserve">评估。从</w:t>
      </w:r>
      <w:bookmarkStart w:id="1" w:name="OLE_LINK5"/>
      <w:r>
        <w:rPr>
          <w:rFonts w:eastAsia="仿宋_GB2312"/>
          <w:sz w:val="32"/>
          <w:szCs w:val="32"/>
        </w:rPr>
        <w:t xml:space="preserve">项目</w:t>
      </w:r>
      <w:bookmarkEnd w:id="1"/>
      <w:r>
        <w:rPr>
          <w:rFonts w:eastAsia="仿宋_GB2312"/>
          <w:sz w:val="32"/>
          <w:szCs w:val="32"/>
        </w:rPr>
        <w:t xml:space="preserve">目标的达成情况来看，</w:t>
      </w:r>
      <w:r>
        <w:rPr>
          <w:rFonts w:eastAsia="仿宋_GB2312" w:hint="eastAsia"/>
          <w:sz w:val="32"/>
          <w:szCs w:val="32"/>
        </w:rPr>
        <w:t xml:space="preserve">2024</w:t>
      </w:r>
      <w:r>
        <w:rPr>
          <w:rFonts w:eastAsia="仿宋_GB2312" w:hint="eastAsia"/>
          <w:sz w:val="32"/>
          <w:szCs w:val="32"/>
        </w:rPr>
        <w:t xml:space="preserve">年保基本民生</w:t>
      </w:r>
      <w:r>
        <w:rPr>
          <w:rFonts w:eastAsia="仿宋_GB2312" w:hint="eastAsia"/>
          <w:sz w:val="32"/>
          <w:szCs w:val="32"/>
        </w:rPr>
        <w:t xml:space="preserve">-</w:t>
      </w:r>
      <w:r>
        <w:rPr>
          <w:rFonts w:eastAsia="仿宋_GB2312" w:hint="eastAsia"/>
          <w:sz w:val="32"/>
          <w:szCs w:val="32"/>
        </w:rPr>
        <w:t xml:space="preserve">残疾人两项补贴资金</w:t>
      </w:r>
      <w:r w:rsidR="004D4B4C">
        <w:rPr>
          <w:rFonts w:eastAsia="仿宋_GB2312"/>
          <w:sz w:val="32"/>
          <w:szCs w:val="32"/>
        </w:rPr>
        <w:t xml:space="preserve">项目</w:t>
      </w:r>
      <w:r w:rsidR="004D4B4C">
        <w:rPr>
          <w:rFonts w:eastAsia="仿宋_GB2312" w:hint="eastAsia"/>
          <w:sz w:val="32"/>
          <w:szCs w:val="32"/>
        </w:rPr>
        <w:t xml:space="preserve">，在</w:t>
      </w:r>
      <w:r w:rsidRPr="00D21924" w:rsidR="00D21924">
        <w:rPr>
          <w:rFonts w:eastAsia="仿宋_GB2312" w:hint="eastAsia"/>
          <w:sz w:val="32"/>
          <w:szCs w:val="32"/>
        </w:rPr>
        <w:t xml:space="preserve">促进残疾人生活稳定，解决残疾人特殊生活困难和长期护理困难等，全面建立我县困难残疾人生活补贴和重度残疾人护理补贴制度</w:t>
      </w:r>
      <w:r>
        <w:rPr>
          <w:rFonts w:eastAsia="仿宋_GB2312"/>
          <w:sz w:val="32"/>
          <w:szCs w:val="32"/>
        </w:rPr>
        <w:t xml:space="preserve">等方面表现出色，达到了预期的标准与要求。同时，</w:t>
      </w:r>
      <w:bookmarkStart w:id="2" w:name="OLE_LINK16"/>
      <w:r>
        <w:rPr>
          <w:rFonts w:eastAsia="仿宋_GB2312"/>
          <w:sz w:val="32"/>
          <w:szCs w:val="32"/>
        </w:rPr>
        <w:t xml:space="preserve">项目</w:t>
      </w:r>
      <w:bookmarkEnd w:id="2"/>
      <w:r>
        <w:rPr>
          <w:rFonts w:eastAsia="仿宋_GB2312"/>
          <w:sz w:val="32"/>
          <w:szCs w:val="32"/>
        </w:rPr>
        <w:t xml:space="preserve">也在</w:t>
      </w:r>
      <w:r>
        <w:rPr>
          <w:rFonts w:eastAsia="仿宋_GB2312" w:hint="eastAsia"/>
          <w:sz w:val="32"/>
          <w:szCs w:val="32"/>
        </w:rPr>
        <w:t xml:space="preserve">项目的实施执行</w:t>
      </w:r>
      <w:r w:rsidR="006D1F5E">
        <w:rPr>
          <w:rFonts w:eastAsia="仿宋_GB2312" w:hint="eastAsia"/>
          <w:sz w:val="32"/>
          <w:szCs w:val="32"/>
        </w:rPr>
        <w:t xml:space="preserve">中</w:t>
      </w:r>
      <w:r w:rsidRPr="00D21924" w:rsidR="006D1F5E">
        <w:rPr>
          <w:rFonts w:eastAsia="仿宋_GB2312"/>
          <w:sz w:val="32"/>
          <w:szCs w:val="32"/>
        </w:rPr>
        <w:t xml:space="preserve">取得了显著的成效，如</w:t>
      </w:r>
      <w:bookmarkStart w:id="3" w:name="OLE_LINK7"/>
      <w:r w:rsidRPr="00D21924">
        <w:rPr>
          <w:rFonts w:eastAsia="仿宋_GB2312" w:hint="eastAsia"/>
          <w:sz w:val="32"/>
          <w:szCs w:val="32"/>
        </w:rPr>
        <w:t xml:space="preserve">促进了社会的发展、提高了残疾人生活质量</w:t>
      </w:r>
      <w:bookmarkEnd w:id="3"/>
      <w:r w:rsidRPr="00D21924">
        <w:rPr>
          <w:rFonts w:eastAsia="仿宋_GB2312" w:hint="eastAsia"/>
          <w:sz w:val="32"/>
          <w:szCs w:val="32"/>
        </w:rPr>
        <w:t xml:space="preserve">，让残疾人感受到党和政府的关爱，进一步解决残疾人特殊生活困难和长期护理困难等实际问题，全面建立我县困难残</w:t>
      </w:r>
      <w:r>
        <w:rPr>
          <w:rFonts w:eastAsia="仿宋_GB2312" w:hint="eastAsia"/>
          <w:sz w:val="32"/>
          <w:szCs w:val="32"/>
        </w:rPr>
        <w:t xml:space="preserve">疾人生活补贴和重度残疾人护理补贴制度。</w:t>
      </w:r>
    </w:p>
    <w:p>
      <w:pPr>
        <w:pStyle w:val="Normal(Web)"/>
        <w:widowControl/>
        <w:spacing w:beforeAutospacing="0" w:afterAutospacing="0" w:line="560" w:lineRule="exact"/>
        <w:ind w:firstLine="640" w:firstLineChars="200"/>
        <w:rPr>
          <w:rFonts w:eastAsia="仿宋_GB2312"/>
          <w:sz w:val="32"/>
          <w:szCs w:val="32"/>
        </w:rPr>
      </w:pPr>
      <w:r>
        <w:rPr>
          <w:rFonts w:eastAsia="仿宋_GB2312"/>
          <w:sz w:val="32"/>
          <w:szCs w:val="32"/>
        </w:rPr>
        <w:t xml:space="preserve">在项目管理方面，</w:t>
      </w:r>
      <w:r>
        <w:rPr>
          <w:rFonts w:eastAsia="仿宋_GB2312" w:hint="eastAsia"/>
          <w:sz w:val="32"/>
          <w:szCs w:val="32"/>
        </w:rPr>
        <w:t xml:space="preserve">托里县民政局</w:t>
      </w:r>
      <w:r>
        <w:rPr>
          <w:rFonts w:eastAsia="仿宋_GB2312"/>
          <w:sz w:val="32"/>
          <w:szCs w:val="32"/>
        </w:rPr>
        <w:t xml:space="preserve">通过有效的规划、组织与协调，项目得以顺利实施，并在预算与时间上保持了良好的控制。</w:t>
      </w:r>
    </w:p>
    <w:p>
      <w:pPr>
        <w:pStyle w:val="Normal(Web)"/>
        <w:widowControl/>
        <w:spacing w:beforeAutospacing="0" w:afterAutospacing="0" w:line="560" w:lineRule="exact"/>
        <w:ind w:firstLine="640" w:firstLineChars="200"/>
        <w:rPr>
          <w:rFonts w:eastAsia="仿宋_GB2312"/>
          <w:sz w:val="32"/>
          <w:szCs w:val="32"/>
        </w:rPr>
      </w:pPr>
      <w:r>
        <w:rPr>
          <w:rFonts w:eastAsia="仿宋_GB2312"/>
          <w:sz w:val="32"/>
          <w:szCs w:val="32"/>
        </w:rPr>
        <w:t xml:space="preserve">从项目效益的角度来看，本项目不仅实现了预期的社会效益方面产生了积极的影响。具体而言，</w:t>
      </w:r>
      <w:r w:rsidR="006D1F5E">
        <w:rPr>
          <w:rFonts w:eastAsia="仿宋_GB2312" w:hint="eastAsia"/>
          <w:sz w:val="32"/>
          <w:szCs w:val="32"/>
        </w:rPr>
        <w:t xml:space="preserve">促进了社会的发展、提高了残疾人生活质量</w:t>
      </w:r>
      <w:r>
        <w:rPr>
          <w:rFonts w:eastAsia="仿宋_GB2312"/>
          <w:sz w:val="32"/>
          <w:szCs w:val="32"/>
        </w:rPr>
        <w:t xml:space="preserve">等方面的提升，为项目的利益相关者带来了实实在在的利益。</w:t>
      </w:r>
    </w:p>
    <w:p>
      <w:pPr>
        <w:pStyle w:val="Normal(Web)"/>
        <w:widowControl/>
        <w:spacing w:beforeAutospacing="0" w:afterAutospacing="0" w:line="560" w:lineRule="exact"/>
        <w:ind w:firstLine="640" w:firstLineChars="200"/>
        <w:rPr>
          <w:highlight w:val="green"/>
        </w:rPr>
      </w:pPr>
      <w:r>
        <w:rPr>
          <w:rFonts w:eastAsia="仿宋_GB2312"/>
          <w:sz w:val="32"/>
          <w:szCs w:val="32"/>
        </w:rPr>
        <w:t xml:space="preserve">综上所述，</w:t>
      </w:r>
      <w:r>
        <w:rPr>
          <w:rFonts w:eastAsia="仿宋_GB2312" w:hint="eastAsia"/>
          <w:sz w:val="32"/>
          <w:szCs w:val="32"/>
        </w:rPr>
        <w:t xml:space="preserve">2024</w:t>
      </w:r>
      <w:r>
        <w:rPr>
          <w:rFonts w:eastAsia="仿宋_GB2312" w:hint="eastAsia"/>
          <w:sz w:val="32"/>
          <w:szCs w:val="32"/>
        </w:rPr>
        <w:t xml:space="preserve">年保基本民生—残疾人“两项补贴”</w:t>
      </w:r>
      <w:r w:rsidR="006D1F5E">
        <w:rPr>
          <w:rFonts w:eastAsia="仿宋_GB2312"/>
          <w:sz w:val="32"/>
          <w:szCs w:val="32"/>
        </w:rPr>
        <w:t xml:space="preserve">项目</w:t>
      </w:r>
      <w:r>
        <w:rPr>
          <w:rFonts w:eastAsia="仿宋_GB2312"/>
          <w:sz w:val="32"/>
          <w:szCs w:val="32"/>
        </w:rPr>
        <w:t xml:space="preserve">在绩效评价中表现出色，达到了项目的预期目标，并在多个方面取得了显著的成效。</w:t>
      </w:r>
    </w:p>
    <w:p>
      <w:pPr>
        <w:pStyle w:val="Title"/>
        <w:spacing w:before="0" w:after="0" w:line="560" w:lineRule="exact"/>
        <w:ind w:firstLine="640" w:firstLineChars="200"/>
        <w:jc w:val="both"/>
        <w:rPr>
          <w:rFonts w:ascii="Times New Roman" w:eastAsia="楷体_GB2312" w:hAnsi="Times New Roman"/>
        </w:rPr>
      </w:pPr>
      <w:r>
        <w:rPr>
          <w:rFonts w:ascii="Times New Roman" w:eastAsia="楷体_GB2312" w:hAnsi="Times New Roman"/>
        </w:rPr>
        <w:t xml:space="preserve">（二）评价结论</w:t>
      </w:r>
    </w:p>
    <w:p>
      <w:pPr>
        <w:pStyle w:val="Title"/>
        <w:widowControl w:val="0"/>
        <w:spacing w:before="0" w:after="0" w:line="560" w:lineRule="exact"/>
        <w:ind w:firstLine="640" w:firstLineChars="200"/>
        <w:jc w:val="both"/>
        <w:outlineLvl w:val="9"/>
        <w:rPr>
          <w:rFonts w:ascii="Times New Roman" w:eastAsia="仿宋_GB2312" w:hAnsi="Times New Roman"/>
          <w:b w:val="0"/>
          <w:bCs w:val="0"/>
        </w:rPr>
      </w:pPr>
      <w:r>
        <w:rPr>
          <w:rFonts w:ascii="Times New Roman" w:eastAsia="仿宋_GB2312" w:hAnsi="Times New Roman"/>
          <w:b w:val="0"/>
          <w:bCs w:val="0"/>
        </w:rPr>
        <w:t xml:space="preserve">运用绩效评价组制定的评价指标体系以及财政部《项目支出绩效评价管理办法》（财预〔</w:t>
      </w:r>
      <w:r>
        <w:rPr>
          <w:rFonts w:ascii="Times New Roman" w:eastAsia="仿宋_GB2312" w:hAnsi="Times New Roman"/>
          <w:b w:val="0"/>
          <w:bCs w:val="0"/>
        </w:rPr>
        <w:t xml:space="preserve">2020</w:t>
      </w:r>
      <w:r>
        <w:rPr>
          <w:rFonts w:ascii="Times New Roman" w:eastAsia="仿宋_GB2312" w:hAnsi="Times New Roman"/>
          <w:b w:val="0"/>
          <w:bCs w:val="0"/>
        </w:rPr>
        <w:t xml:space="preserve">〕</w:t>
      </w:r>
      <w:r>
        <w:rPr>
          <w:rFonts w:ascii="Times New Roman" w:eastAsia="仿宋_GB2312" w:hAnsi="Times New Roman"/>
          <w:b w:val="0"/>
          <w:bCs w:val="0"/>
        </w:rPr>
        <w:t xml:space="preserve">10</w:t>
      </w:r>
      <w:r>
        <w:rPr>
          <w:rFonts w:ascii="Times New Roman" w:eastAsia="仿宋_GB2312" w:hAnsi="Times New Roman"/>
          <w:b w:val="0"/>
          <w:bCs w:val="0"/>
        </w:rPr>
        <w:t xml:space="preserve">号）文件的评分标准，通过数据采集、问卷调查及访谈等方式，对本项目进行客观评</w:t>
      </w:r>
      <w:r>
        <w:rPr>
          <w:rFonts w:ascii="Times New Roman" w:eastAsia="仿宋_GB2312" w:hAnsi="Times New Roman"/>
          <w:b w:val="0"/>
          <w:bCs w:val="0"/>
        </w:rPr>
        <w:t xml:space="preserve">价，最终评分结果：总得分为</w:t>
      </w:r>
      <w:r>
        <w:rPr>
          <w:rFonts w:ascii="Times New Roman" w:eastAsia="仿宋_GB2312" w:hAnsi="Times New Roman"/>
          <w:b w:val="0"/>
          <w:bCs w:val="0"/>
        </w:rPr>
        <w:t xml:space="preserve"> </w:t>
      </w:r>
      <w:r>
        <w:rPr>
          <w:rFonts w:ascii="Times New Roman" w:eastAsia="仿宋_GB2312" w:hAnsi="Times New Roman" w:hint="eastAsia"/>
          <w:b w:val="0"/>
          <w:bCs w:val="0"/>
        </w:rPr>
        <w:t xml:space="preserve">100</w:t>
      </w:r>
      <w:r>
        <w:rPr>
          <w:rFonts w:ascii="Times New Roman" w:eastAsia="仿宋_GB2312" w:hAnsi="Times New Roman"/>
          <w:b w:val="0"/>
          <w:bCs w:val="0"/>
        </w:rPr>
        <w:t xml:space="preserve">分，属于</w:t>
      </w:r>
      <w:r>
        <w:rPr>
          <w:rFonts w:ascii="Times New Roman" w:eastAsia="仿宋_GB2312" w:hAnsi="Times New Roman"/>
          <w:b w:val="0"/>
          <w:bCs w:val="0"/>
        </w:rPr>
        <w:t xml:space="preserve">“</w:t>
      </w:r>
      <w:r>
        <w:rPr>
          <w:rFonts w:ascii="Times New Roman" w:eastAsia="仿宋_GB2312" w:hAnsi="Times New Roman"/>
          <w:b w:val="0"/>
          <w:bCs w:val="0"/>
        </w:rPr>
        <w:t xml:space="preserve">优</w:t>
      </w:r>
      <w:r>
        <w:rPr>
          <w:rFonts w:ascii="Times New Roman" w:eastAsia="仿宋_GB2312" w:hAnsi="Times New Roman"/>
          <w:b w:val="0"/>
          <w:bCs w:val="0"/>
        </w:rPr>
        <w:t xml:space="preserve">”</w:t>
      </w:r>
      <w:r>
        <w:rPr>
          <w:rFonts w:ascii="Times New Roman" w:eastAsia="仿宋_GB2312" w:hAnsi="Times New Roman"/>
          <w:b w:val="0"/>
          <w:bCs w:val="0"/>
        </w:rPr>
        <w:t xml:space="preserve">。其中，项目决策类指标权重为</w:t>
      </w:r>
      <w:r>
        <w:rPr>
          <w:rFonts w:ascii="Times New Roman" w:eastAsia="仿宋_GB2312" w:hAnsi="Times New Roman"/>
          <w:b w:val="0"/>
          <w:bCs w:val="0"/>
        </w:rPr>
        <w:t xml:space="preserve">20</w:t>
      </w:r>
      <w:r>
        <w:rPr>
          <w:rFonts w:ascii="Times New Roman" w:eastAsia="仿宋_GB2312" w:hAnsi="Times New Roman"/>
          <w:b w:val="0"/>
          <w:bCs w:val="0"/>
        </w:rPr>
        <w:t xml:space="preserve">分，得分为</w:t>
      </w:r>
      <w:r>
        <w:rPr>
          <w:rFonts w:ascii="Times New Roman" w:eastAsia="仿宋_GB2312" w:hAnsi="Times New Roman" w:hint="eastAsia"/>
          <w:b w:val="0"/>
          <w:bCs w:val="0"/>
        </w:rPr>
        <w:t xml:space="preserve">20</w:t>
      </w:r>
      <w:r>
        <w:rPr>
          <w:rFonts w:ascii="Times New Roman" w:eastAsia="仿宋_GB2312" w:hAnsi="Times New Roman"/>
          <w:b w:val="0"/>
          <w:bCs w:val="0"/>
        </w:rPr>
        <w:t xml:space="preserve">分，得分率为</w:t>
      </w:r>
      <w:r>
        <w:rPr>
          <w:rFonts w:ascii="Times New Roman" w:eastAsia="仿宋_GB2312" w:hAnsi="Times New Roman"/>
          <w:b w:val="0"/>
          <w:bCs w:val="0"/>
        </w:rPr>
        <w:t xml:space="preserve"> </w:t>
      </w:r>
      <w:r>
        <w:rPr>
          <w:rFonts w:ascii="Times New Roman" w:eastAsia="仿宋_GB2312" w:hAnsi="Times New Roman" w:hint="eastAsia"/>
          <w:b w:val="0"/>
          <w:bCs w:val="0"/>
        </w:rPr>
        <w:t xml:space="preserve">100</w:t>
      </w:r>
      <w:r>
        <w:rPr>
          <w:rFonts w:ascii="Times New Roman" w:eastAsia="仿宋_GB2312" w:hAnsi="Times New Roman"/>
          <w:b w:val="0"/>
          <w:bCs w:val="0"/>
        </w:rPr>
        <w:t xml:space="preserve">%</w:t>
      </w:r>
      <w:r>
        <w:rPr>
          <w:rFonts w:ascii="Times New Roman" w:eastAsia="仿宋_GB2312" w:hAnsi="Times New Roman"/>
          <w:b w:val="0"/>
          <w:bCs w:val="0"/>
        </w:rPr>
        <w:t xml:space="preserve">。项目过程类指标权重为</w:t>
      </w:r>
      <w:r>
        <w:rPr>
          <w:rFonts w:ascii="Times New Roman" w:eastAsia="仿宋_GB2312" w:hAnsi="Times New Roman"/>
          <w:b w:val="0"/>
          <w:bCs w:val="0"/>
        </w:rPr>
        <w:t xml:space="preserve">20</w:t>
      </w:r>
      <w:r>
        <w:rPr>
          <w:rFonts w:ascii="Times New Roman" w:eastAsia="仿宋_GB2312" w:hAnsi="Times New Roman"/>
          <w:b w:val="0"/>
          <w:bCs w:val="0"/>
        </w:rPr>
        <w:t xml:space="preserve">分，得分为</w:t>
      </w:r>
      <w:r>
        <w:rPr>
          <w:rFonts w:ascii="Times New Roman" w:eastAsia="仿宋_GB2312" w:hAnsi="Times New Roman" w:hint="eastAsia"/>
          <w:b w:val="0"/>
          <w:bCs w:val="0"/>
        </w:rPr>
        <w:t xml:space="preserve">20</w:t>
      </w:r>
      <w:r>
        <w:rPr>
          <w:rFonts w:ascii="Times New Roman" w:eastAsia="仿宋_GB2312" w:hAnsi="Times New Roman"/>
          <w:b w:val="0"/>
          <w:bCs w:val="0"/>
        </w:rPr>
        <w:t xml:space="preserve">分，得分率为</w:t>
      </w:r>
      <w:r>
        <w:rPr>
          <w:rFonts w:ascii="Times New Roman" w:eastAsia="仿宋_GB2312" w:hAnsi="Times New Roman"/>
          <w:b w:val="0"/>
          <w:bCs w:val="0"/>
        </w:rPr>
        <w:t xml:space="preserve"> </w:t>
      </w:r>
      <w:r>
        <w:rPr>
          <w:rFonts w:ascii="Times New Roman" w:eastAsia="仿宋_GB2312" w:hAnsi="Times New Roman" w:hint="eastAsia"/>
          <w:b w:val="0"/>
          <w:bCs w:val="0"/>
        </w:rPr>
        <w:t xml:space="preserve">100</w:t>
      </w:r>
      <w:r>
        <w:rPr>
          <w:rFonts w:ascii="Times New Roman" w:eastAsia="仿宋_GB2312" w:hAnsi="Times New Roman"/>
          <w:b w:val="0"/>
          <w:bCs w:val="0"/>
        </w:rPr>
        <w:t xml:space="preserve">%</w:t>
      </w:r>
      <w:r>
        <w:rPr>
          <w:rFonts w:ascii="Times New Roman" w:eastAsia="仿宋_GB2312" w:hAnsi="Times New Roman"/>
          <w:b w:val="0"/>
          <w:bCs w:val="0"/>
        </w:rPr>
        <w:t xml:space="preserve">。项目产出类指标权重为</w:t>
      </w:r>
      <w:r>
        <w:rPr>
          <w:rFonts w:ascii="Times New Roman" w:eastAsia="仿宋_GB2312" w:hAnsi="Times New Roman"/>
          <w:b w:val="0"/>
          <w:bCs w:val="0"/>
        </w:rPr>
        <w:t xml:space="preserve">40</w:t>
      </w:r>
      <w:r>
        <w:rPr>
          <w:rFonts w:ascii="Times New Roman" w:eastAsia="仿宋_GB2312" w:hAnsi="Times New Roman"/>
          <w:b w:val="0"/>
          <w:bCs w:val="0"/>
        </w:rPr>
        <w:t xml:space="preserve">分，得分为</w:t>
      </w:r>
      <w:r>
        <w:rPr>
          <w:rFonts w:ascii="Times New Roman" w:eastAsia="仿宋_GB2312" w:hAnsi="Times New Roman" w:hint="eastAsia"/>
          <w:b w:val="0"/>
          <w:bCs w:val="0"/>
        </w:rPr>
        <w:t xml:space="preserve">40</w:t>
      </w:r>
      <w:r>
        <w:rPr>
          <w:rFonts w:ascii="Times New Roman" w:eastAsia="仿宋_GB2312" w:hAnsi="Times New Roman"/>
          <w:b w:val="0"/>
          <w:bCs w:val="0"/>
        </w:rPr>
        <w:t xml:space="preserve">分，得分率为</w:t>
      </w:r>
      <w:r>
        <w:rPr>
          <w:rFonts w:ascii="Times New Roman" w:eastAsia="仿宋_GB2312" w:hAnsi="Times New Roman"/>
          <w:b w:val="0"/>
          <w:bCs w:val="0"/>
        </w:rPr>
        <w:t xml:space="preserve"> </w:t>
      </w:r>
      <w:r>
        <w:rPr>
          <w:rFonts w:ascii="Times New Roman" w:eastAsia="仿宋_GB2312" w:hAnsi="Times New Roman" w:hint="eastAsia"/>
          <w:b w:val="0"/>
          <w:bCs w:val="0"/>
        </w:rPr>
        <w:t xml:space="preserve">100</w:t>
      </w:r>
      <w:r>
        <w:rPr>
          <w:rFonts w:ascii="Times New Roman" w:eastAsia="仿宋_GB2312" w:hAnsi="Times New Roman"/>
          <w:b w:val="0"/>
          <w:bCs w:val="0"/>
        </w:rPr>
        <w:t xml:space="preserve">%</w:t>
      </w:r>
      <w:r>
        <w:rPr>
          <w:rFonts w:ascii="Times New Roman" w:eastAsia="仿宋_GB2312" w:hAnsi="Times New Roman"/>
          <w:b w:val="0"/>
          <w:bCs w:val="0"/>
        </w:rPr>
        <w:t xml:space="preserve">。项目效益类指标权重为</w:t>
      </w:r>
      <w:r>
        <w:rPr>
          <w:rFonts w:ascii="Times New Roman" w:eastAsia="仿宋_GB2312" w:hAnsi="Times New Roman"/>
          <w:b w:val="0"/>
          <w:bCs w:val="0"/>
        </w:rPr>
        <w:t xml:space="preserve">20</w:t>
      </w:r>
      <w:r>
        <w:rPr>
          <w:rFonts w:ascii="Times New Roman" w:eastAsia="仿宋_GB2312" w:hAnsi="Times New Roman"/>
          <w:b w:val="0"/>
          <w:bCs w:val="0"/>
        </w:rPr>
        <w:t xml:space="preserve">分，得分为</w:t>
      </w:r>
      <w:r>
        <w:rPr>
          <w:rFonts w:ascii="Times New Roman" w:eastAsia="仿宋_GB2312" w:hAnsi="Times New Roman" w:hint="eastAsia"/>
          <w:b w:val="0"/>
          <w:bCs w:val="0"/>
        </w:rPr>
        <w:t xml:space="preserve">20</w:t>
      </w:r>
      <w:r>
        <w:rPr>
          <w:rFonts w:ascii="Times New Roman" w:eastAsia="仿宋_GB2312" w:hAnsi="Times New Roman"/>
          <w:b w:val="0"/>
          <w:bCs w:val="0"/>
        </w:rPr>
        <w:t xml:space="preserve">分，得分率为</w:t>
      </w:r>
      <w:r>
        <w:rPr>
          <w:rFonts w:ascii="Times New Roman" w:eastAsia="仿宋_GB2312" w:hAnsi="Times New Roman" w:hint="eastAsia"/>
          <w:b w:val="0"/>
          <w:bCs w:val="0"/>
        </w:rPr>
        <w:t xml:space="preserve">100</w:t>
      </w:r>
      <w:r>
        <w:rPr>
          <w:rFonts w:ascii="Times New Roman" w:eastAsia="仿宋_GB2312" w:hAnsi="Times New Roman"/>
          <w:b w:val="0"/>
          <w:bCs w:val="0"/>
        </w:rPr>
        <w:t xml:space="preserve">%</w:t>
      </w:r>
      <w:r>
        <w:rPr>
          <w:rFonts w:ascii="Times New Roman" w:eastAsia="仿宋_GB2312" w:hAnsi="Times New Roman"/>
          <w:b w:val="0"/>
          <w:bCs w:val="0"/>
        </w:rPr>
        <w:t xml:space="preserve">。具体打分情况详见：附件</w:t>
      </w:r>
      <w:r>
        <w:rPr>
          <w:rFonts w:ascii="Times New Roman" w:eastAsia="仿宋_GB2312" w:hAnsi="Times New Roman"/>
          <w:b w:val="0"/>
          <w:bCs w:val="0"/>
        </w:rPr>
        <w:t xml:space="preserve">1</w:t>
      </w:r>
      <w:r>
        <w:rPr>
          <w:rFonts w:ascii="Times New Roman" w:eastAsia="仿宋_GB2312" w:hAnsi="Times New Roman"/>
          <w:b w:val="0"/>
          <w:bCs w:val="0"/>
        </w:rPr>
        <w:t xml:space="preserve">综合评分表。</w:t>
      </w:r>
    </w:p>
    <w:p>
      <w:pPr>
        <w:pStyle w:val="Title"/>
        <w:numPr>
          <w:ilvl w:val="0"/>
          <w:numId w:val="7"/>
        </w:numPr>
        <w:spacing w:before="0" w:after="0"/>
        <w:rPr>
          <w:rFonts w:ascii="Times New Roman" w:eastAsia="仿宋_GB2312" w:hAnsi="Times New Roman"/>
          <w:sz w:val="21"/>
          <w:szCs w:val="21"/>
        </w:rPr>
      </w:pPr>
      <w:r>
        <w:rPr>
          <w:rFonts w:ascii="Times New Roman" w:eastAsia="仿宋_GB2312" w:hAnsi="Times New Roman"/>
          <w:sz w:val="21"/>
          <w:szCs w:val="21"/>
        </w:rPr>
        <w:t xml:space="preserve">表</w:t>
      </w:r>
      <w:r>
        <w:rPr>
          <w:rFonts w:ascii="Times New Roman" w:eastAsia="仿宋_GB2312" w:hAnsi="Times New Roman"/>
          <w:sz w:val="21"/>
          <w:szCs w:val="21"/>
        </w:rPr>
        <w:t xml:space="preserve">1</w:t>
      </w:r>
      <w:r>
        <w:rPr>
          <w:rFonts w:ascii="Times New Roman" w:eastAsia="仿宋_GB2312" w:hAnsi="Times New Roman"/>
          <w:sz w:val="21"/>
          <w:szCs w:val="21"/>
        </w:rPr>
        <w:t xml:space="preserve">综合评分表</w:t>
      </w:r>
    </w:p>
    <w:tbl>
      <w:tblPr>
        <w:tblStyle w:val="NormalTable"/>
        <w:tblW w:w="4998" w:type="pct"/>
        <w:jc w:val="center"/>
        <w:tblLook w:val="04A0" w:firstRow="1" w:lastRow="0" w:firstColumn="1" w:lastColumn="0" w:noHBand="0" w:noVBand="1"/>
      </w:tblPr>
      <w:tblGrid>
        <w:gridCol w:w="2715"/>
        <w:gridCol w:w="1878"/>
        <w:gridCol w:w="1972"/>
        <w:gridCol w:w="1970"/>
      </w:tblGrid>
      <w:tr>
        <w:trPr>
          <w:trHeight w:val="90"/>
          <w:tblHeader/>
          <w:jc w:val="center"/>
        </w:trPr>
        <w:tc>
          <w:tcPr>
            <w:tcW w:w="1591" w:type="pct"/>
            <w:tcBorders>
              <w:top w:val="single" w:sz="4" w:space="0" w:color="auto"/>
              <w:left w:val="single" w:sz="4" w:space="0" w:color="auto"/>
              <w:bottom w:val="single" w:sz="4" w:space="0" w:color="auto"/>
              <w:right w:val="single" w:sz="4" w:space="0" w:color="auto"/>
            </w:tcBorders>
            <w:shd w:val="clear" w:color="000000" w:fill="BFBFBF"/>
            <w:vAlign w:val="center"/>
          </w:tcPr>
          <w:p>
            <w:pPr>
              <w:jc w:val="center"/>
              <w:rPr>
                <w:rFonts w:eastAsia="仿宋_GB2312"/>
                <w:b/>
                <w:bCs/>
                <w:color w:val="000000"/>
                <w:szCs w:val="21"/>
              </w:rPr>
            </w:pPr>
            <w:r>
              <w:rPr>
                <w:rFonts w:eastAsia="仿宋_GB2312"/>
                <w:b/>
                <w:bCs/>
                <w:color w:val="000000"/>
                <w:szCs w:val="21"/>
              </w:rPr>
              <w:t xml:space="preserve">一级指标</w:t>
            </w:r>
          </w:p>
        </w:tc>
        <w:tc>
          <w:tcPr>
            <w:tcW w:w="1100" w:type="pct"/>
            <w:tcBorders>
              <w:top w:val="single" w:sz="4" w:space="0" w:color="auto"/>
              <w:left w:val="nil"/>
              <w:bottom w:val="single" w:sz="4" w:space="0" w:color="auto"/>
              <w:right w:val="single" w:sz="4" w:space="0" w:color="auto"/>
            </w:tcBorders>
            <w:shd w:val="clear" w:color="000000" w:fill="BFBFBF"/>
            <w:vAlign w:val="center"/>
          </w:tcPr>
          <w:p>
            <w:pPr>
              <w:jc w:val="center"/>
              <w:rPr>
                <w:rFonts w:eastAsia="仿宋_GB2312"/>
                <w:b/>
                <w:bCs/>
                <w:color w:val="000000"/>
                <w:szCs w:val="21"/>
              </w:rPr>
            </w:pPr>
            <w:r>
              <w:rPr>
                <w:rFonts w:eastAsia="仿宋_GB2312"/>
                <w:b/>
                <w:bCs/>
                <w:color w:val="000000"/>
                <w:szCs w:val="21"/>
              </w:rPr>
              <w:t xml:space="preserve">权重分</w:t>
            </w:r>
          </w:p>
        </w:tc>
        <w:tc>
          <w:tcPr>
            <w:tcW w:w="1155" w:type="pct"/>
            <w:tcBorders>
              <w:top w:val="single" w:sz="4" w:space="0" w:color="auto"/>
              <w:left w:val="nil"/>
              <w:bottom w:val="single" w:sz="4" w:space="0" w:color="auto"/>
              <w:right w:val="single" w:sz="4" w:space="0" w:color="auto"/>
            </w:tcBorders>
            <w:shd w:val="clear" w:color="000000" w:fill="BFBFBF"/>
            <w:vAlign w:val="center"/>
          </w:tcPr>
          <w:p>
            <w:pPr>
              <w:jc w:val="center"/>
              <w:rPr>
                <w:rFonts w:eastAsia="仿宋_GB2312"/>
                <w:b/>
                <w:bCs/>
                <w:color w:val="000000"/>
                <w:szCs w:val="21"/>
              </w:rPr>
            </w:pPr>
            <w:r>
              <w:rPr>
                <w:rFonts w:eastAsia="仿宋_GB2312"/>
                <w:b/>
                <w:bCs/>
                <w:color w:val="000000"/>
                <w:szCs w:val="21"/>
              </w:rPr>
              <w:t xml:space="preserve">得分</w:t>
            </w:r>
          </w:p>
        </w:tc>
        <w:tc>
          <w:tcPr>
            <w:tcW w:w="1155" w:type="pct"/>
            <w:tcBorders>
              <w:top w:val="single" w:sz="4" w:space="0" w:color="auto"/>
              <w:left w:val="nil"/>
              <w:bottom w:val="single" w:sz="4" w:space="0" w:color="auto"/>
              <w:right w:val="single" w:sz="4" w:space="0" w:color="auto"/>
            </w:tcBorders>
            <w:shd w:val="clear" w:color="000000" w:fill="BFBFBF"/>
            <w:vAlign w:val="center"/>
          </w:tcPr>
          <w:p>
            <w:pPr>
              <w:jc w:val="center"/>
              <w:rPr>
                <w:rFonts w:eastAsia="仿宋_GB2312"/>
                <w:b/>
                <w:bCs/>
                <w:color w:val="000000"/>
                <w:szCs w:val="21"/>
              </w:rPr>
            </w:pPr>
            <w:r>
              <w:rPr>
                <w:rFonts w:eastAsia="仿宋_GB2312" w:hint="eastAsia"/>
                <w:b/>
                <w:bCs/>
                <w:color w:val="000000"/>
                <w:szCs w:val="21"/>
              </w:rPr>
              <w:t xml:space="preserve">得分率</w:t>
            </w:r>
          </w:p>
        </w:tc>
      </w:tr>
      <w:tr>
        <w:trPr>
          <w:trHeight w:val="340"/>
          <w:jc w:val="center"/>
        </w:trPr>
        <w:tc>
          <w:tcPr>
            <w:tcW w:w="1591" w:type="pct"/>
            <w:tcBorders>
              <w:top w:val="nil"/>
              <w:left w:val="single" w:sz="4" w:space="0" w:color="auto"/>
              <w:bottom w:val="single" w:sz="4" w:space="0" w:color="auto"/>
              <w:right w:val="single" w:sz="4" w:space="0" w:color="auto"/>
            </w:tcBorders>
            <w:shd w:val="clear" w:color="auto" w:fill="auto"/>
            <w:vAlign w:val="center"/>
          </w:tcPr>
          <w:p>
            <w:pPr>
              <w:jc w:val="center"/>
              <w:rPr>
                <w:rFonts w:eastAsia="仿宋_GB2312"/>
                <w:color w:val="000000"/>
                <w:szCs w:val="21"/>
              </w:rPr>
            </w:pPr>
            <w:r>
              <w:rPr>
                <w:rFonts w:eastAsia="仿宋_GB2312"/>
                <w:color w:val="000000"/>
                <w:szCs w:val="21"/>
              </w:rPr>
              <w:t xml:space="preserve">项目决策</w:t>
            </w:r>
          </w:p>
        </w:tc>
        <w:tc>
          <w:tcPr>
            <w:tcW w:w="1100" w:type="pct"/>
            <w:tcBorders>
              <w:top w:val="nil"/>
              <w:left w:val="nil"/>
              <w:bottom w:val="single" w:sz="4" w:space="0" w:color="auto"/>
              <w:right w:val="single" w:sz="4" w:space="0" w:color="auto"/>
            </w:tcBorders>
            <w:shd w:val="clear" w:color="auto" w:fill="auto"/>
            <w:vAlign w:val="center"/>
          </w:tcPr>
          <w:p>
            <w:pPr>
              <w:jc w:val="center"/>
              <w:rPr>
                <w:rFonts w:eastAsia="仿宋_GB2312"/>
                <w:color w:val="000000"/>
                <w:szCs w:val="21"/>
              </w:rPr>
            </w:pPr>
            <w:r>
              <w:rPr>
                <w:rFonts w:eastAsia="仿宋_GB2312"/>
                <w:color w:val="000000"/>
                <w:szCs w:val="21"/>
              </w:rPr>
              <w:t xml:space="preserve">20</w:t>
            </w:r>
          </w:p>
        </w:tc>
        <w:tc>
          <w:tcPr>
            <w:tcW w:w="1155" w:type="pct"/>
            <w:tcBorders>
              <w:top w:val="nil"/>
              <w:left w:val="nil"/>
              <w:bottom w:val="single" w:sz="4" w:space="0" w:color="auto"/>
              <w:right w:val="single" w:sz="4" w:space="0" w:color="auto"/>
            </w:tcBorders>
            <w:shd w:val="clear" w:color="auto" w:fill="auto"/>
            <w:vAlign w:val="center"/>
          </w:tcPr>
          <w:p>
            <w:pPr>
              <w:jc w:val="center"/>
              <w:rPr>
                <w:rFonts w:eastAsia="仿宋_GB2312"/>
                <w:color w:val="000000"/>
                <w:szCs w:val="21"/>
              </w:rPr>
            </w:pPr>
            <w:r>
              <w:rPr>
                <w:rFonts w:eastAsia="仿宋_GB2312" w:hint="eastAsia"/>
                <w:color w:val="000000"/>
                <w:szCs w:val="21"/>
              </w:rPr>
              <w:t xml:space="preserve">20</w:t>
            </w:r>
          </w:p>
        </w:tc>
        <w:tc>
          <w:tcPr>
            <w:tcW w:w="1155" w:type="pct"/>
            <w:tcBorders>
              <w:top w:val="nil"/>
              <w:left w:val="nil"/>
              <w:bottom w:val="single" w:sz="4" w:space="0" w:color="auto"/>
              <w:right w:val="single" w:sz="4" w:space="0" w:color="auto"/>
            </w:tcBorders>
            <w:shd w:val="clear" w:color="auto" w:fill="auto"/>
            <w:vAlign w:val="center"/>
          </w:tcPr>
          <w:p>
            <w:pPr>
              <w:jc w:val="center"/>
              <w:rPr>
                <w:rFonts w:eastAsia="仿宋_GB2312"/>
                <w:color w:val="000000"/>
                <w:szCs w:val="21"/>
              </w:rPr>
            </w:pPr>
            <w:r>
              <w:rPr>
                <w:rFonts w:eastAsia="仿宋_GB2312" w:hint="eastAsia"/>
                <w:color w:val="000000"/>
                <w:szCs w:val="21"/>
              </w:rPr>
              <w:t xml:space="preserve">100%</w:t>
            </w:r>
          </w:p>
        </w:tc>
      </w:tr>
      <w:tr>
        <w:trPr>
          <w:trHeight w:val="340"/>
          <w:jc w:val="center"/>
        </w:trPr>
        <w:tc>
          <w:tcPr>
            <w:tcW w:w="1591" w:type="pct"/>
            <w:tcBorders>
              <w:top w:val="nil"/>
              <w:left w:val="single" w:sz="4" w:space="0" w:color="auto"/>
              <w:bottom w:val="single" w:sz="4" w:space="0" w:color="auto"/>
              <w:right w:val="single" w:sz="4" w:space="0" w:color="auto"/>
            </w:tcBorders>
            <w:shd w:val="clear" w:color="auto" w:fill="auto"/>
            <w:vAlign w:val="center"/>
          </w:tcPr>
          <w:p>
            <w:pPr>
              <w:jc w:val="center"/>
              <w:rPr>
                <w:rFonts w:eastAsia="仿宋_GB2312"/>
                <w:color w:val="000000"/>
                <w:szCs w:val="21"/>
              </w:rPr>
            </w:pPr>
            <w:r>
              <w:rPr>
                <w:rFonts w:eastAsia="仿宋_GB2312"/>
                <w:color w:val="000000"/>
                <w:szCs w:val="21"/>
              </w:rPr>
              <w:t xml:space="preserve">项目过程</w:t>
            </w:r>
          </w:p>
        </w:tc>
        <w:tc>
          <w:tcPr>
            <w:tcW w:w="1100" w:type="pct"/>
            <w:tcBorders>
              <w:top w:val="nil"/>
              <w:left w:val="nil"/>
              <w:bottom w:val="single" w:sz="4" w:space="0" w:color="auto"/>
              <w:right w:val="single" w:sz="4" w:space="0" w:color="auto"/>
            </w:tcBorders>
            <w:shd w:val="clear" w:color="auto" w:fill="auto"/>
            <w:vAlign w:val="center"/>
          </w:tcPr>
          <w:p>
            <w:pPr>
              <w:jc w:val="center"/>
              <w:rPr>
                <w:rFonts w:eastAsia="仿宋_GB2312"/>
                <w:color w:val="000000"/>
                <w:szCs w:val="21"/>
              </w:rPr>
            </w:pPr>
            <w:r>
              <w:rPr>
                <w:rFonts w:eastAsia="仿宋_GB2312"/>
                <w:color w:val="000000"/>
                <w:szCs w:val="21"/>
              </w:rPr>
              <w:t xml:space="preserve">20</w:t>
            </w:r>
          </w:p>
        </w:tc>
        <w:tc>
          <w:tcPr>
            <w:tcW w:w="1155" w:type="pct"/>
            <w:tcBorders>
              <w:top w:val="nil"/>
              <w:left w:val="nil"/>
              <w:bottom w:val="single" w:sz="4" w:space="0" w:color="auto"/>
              <w:right w:val="single" w:sz="4" w:space="0" w:color="auto"/>
            </w:tcBorders>
            <w:shd w:val="clear" w:color="auto" w:fill="auto"/>
            <w:vAlign w:val="center"/>
          </w:tcPr>
          <w:p>
            <w:pPr>
              <w:jc w:val="center"/>
              <w:rPr>
                <w:rFonts w:eastAsia="仿宋_GB2312"/>
                <w:color w:val="000000"/>
                <w:szCs w:val="21"/>
              </w:rPr>
            </w:pPr>
            <w:r>
              <w:rPr>
                <w:rFonts w:eastAsia="仿宋_GB2312" w:hint="eastAsia"/>
                <w:color w:val="000000"/>
                <w:szCs w:val="21"/>
              </w:rPr>
              <w:t xml:space="preserve">20</w:t>
            </w:r>
          </w:p>
        </w:tc>
        <w:tc>
          <w:tcPr>
            <w:tcW w:w="1155" w:type="pct"/>
            <w:tcBorders>
              <w:top w:val="nil"/>
              <w:left w:val="nil"/>
              <w:bottom w:val="single" w:sz="4" w:space="0" w:color="auto"/>
              <w:right w:val="single" w:sz="4" w:space="0" w:color="auto"/>
            </w:tcBorders>
            <w:shd w:val="clear" w:color="auto" w:fill="auto"/>
          </w:tcPr>
          <w:p>
            <w:pPr>
              <w:jc w:val="center"/>
              <w:rPr>
                <w:rFonts w:eastAsia="仿宋_GB2312"/>
                <w:color w:val="000000"/>
                <w:szCs w:val="21"/>
              </w:rPr>
            </w:pPr>
            <w:r>
              <w:rPr>
                <w:rFonts w:eastAsia="仿宋_GB2312" w:hint="eastAsia"/>
                <w:color w:val="000000"/>
                <w:szCs w:val="21"/>
              </w:rPr>
              <w:t xml:space="preserve">100%</w:t>
            </w:r>
          </w:p>
        </w:tc>
      </w:tr>
      <w:tr>
        <w:trPr>
          <w:trHeight w:val="340"/>
          <w:jc w:val="center"/>
        </w:trPr>
        <w:tc>
          <w:tcPr>
            <w:tcW w:w="1591" w:type="pct"/>
            <w:tcBorders>
              <w:top w:val="nil"/>
              <w:left w:val="single" w:sz="4" w:space="0" w:color="auto"/>
              <w:bottom w:val="single" w:sz="4" w:space="0" w:color="auto"/>
              <w:right w:val="single" w:sz="4" w:space="0" w:color="auto"/>
            </w:tcBorders>
            <w:shd w:val="clear" w:color="auto" w:fill="auto"/>
            <w:vAlign w:val="center"/>
          </w:tcPr>
          <w:p>
            <w:pPr>
              <w:jc w:val="center"/>
              <w:rPr>
                <w:rFonts w:eastAsia="仿宋_GB2312"/>
                <w:color w:val="000000"/>
                <w:szCs w:val="21"/>
              </w:rPr>
            </w:pPr>
            <w:r>
              <w:rPr>
                <w:rFonts w:eastAsia="仿宋_GB2312"/>
                <w:color w:val="000000"/>
                <w:szCs w:val="21"/>
              </w:rPr>
              <w:t xml:space="preserve">项目产出</w:t>
            </w:r>
          </w:p>
        </w:tc>
        <w:tc>
          <w:tcPr>
            <w:tcW w:w="1100" w:type="pct"/>
            <w:tcBorders>
              <w:top w:val="nil"/>
              <w:left w:val="nil"/>
              <w:bottom w:val="single" w:sz="4" w:space="0" w:color="auto"/>
              <w:right w:val="single" w:sz="4" w:space="0" w:color="auto"/>
            </w:tcBorders>
            <w:shd w:val="clear" w:color="auto" w:fill="auto"/>
            <w:vAlign w:val="center"/>
          </w:tcPr>
          <w:p>
            <w:pPr>
              <w:jc w:val="center"/>
              <w:rPr>
                <w:rFonts w:eastAsia="仿宋_GB2312"/>
                <w:color w:val="000000"/>
                <w:szCs w:val="21"/>
              </w:rPr>
            </w:pPr>
            <w:r>
              <w:rPr>
                <w:rFonts w:eastAsia="仿宋_GB2312"/>
                <w:color w:val="000000"/>
                <w:szCs w:val="21"/>
              </w:rPr>
              <w:t xml:space="preserve">40</w:t>
            </w:r>
          </w:p>
        </w:tc>
        <w:tc>
          <w:tcPr>
            <w:tcW w:w="1155" w:type="pct"/>
            <w:tcBorders>
              <w:top w:val="nil"/>
              <w:left w:val="nil"/>
              <w:bottom w:val="single" w:sz="4" w:space="0" w:color="auto"/>
              <w:right w:val="single" w:sz="4" w:space="0" w:color="auto"/>
            </w:tcBorders>
            <w:shd w:val="clear" w:color="auto" w:fill="auto"/>
            <w:vAlign w:val="center"/>
          </w:tcPr>
          <w:p>
            <w:pPr>
              <w:jc w:val="center"/>
              <w:rPr>
                <w:rFonts w:eastAsia="仿宋_GB2312"/>
                <w:color w:val="000000"/>
                <w:szCs w:val="21"/>
              </w:rPr>
            </w:pPr>
            <w:r>
              <w:rPr>
                <w:rFonts w:eastAsia="仿宋_GB2312" w:hint="eastAsia"/>
                <w:color w:val="000000"/>
                <w:szCs w:val="21"/>
              </w:rPr>
              <w:t xml:space="preserve">40</w:t>
            </w:r>
          </w:p>
        </w:tc>
        <w:tc>
          <w:tcPr>
            <w:tcW w:w="1155" w:type="pct"/>
            <w:tcBorders>
              <w:top w:val="nil"/>
              <w:left w:val="nil"/>
              <w:bottom w:val="single" w:sz="4" w:space="0" w:color="auto"/>
              <w:right w:val="single" w:sz="4" w:space="0" w:color="auto"/>
            </w:tcBorders>
            <w:shd w:val="clear" w:color="auto" w:fill="auto"/>
          </w:tcPr>
          <w:p>
            <w:pPr>
              <w:jc w:val="center"/>
              <w:rPr>
                <w:rFonts w:eastAsia="仿宋_GB2312"/>
                <w:color w:val="000000"/>
                <w:szCs w:val="21"/>
              </w:rPr>
            </w:pPr>
            <w:r>
              <w:rPr>
                <w:rFonts w:eastAsia="仿宋_GB2312" w:hint="eastAsia"/>
                <w:color w:val="000000"/>
                <w:szCs w:val="21"/>
              </w:rPr>
              <w:t xml:space="preserve">100%</w:t>
            </w:r>
          </w:p>
        </w:tc>
      </w:tr>
      <w:tr>
        <w:trPr>
          <w:trHeight w:val="340"/>
          <w:jc w:val="center"/>
        </w:trPr>
        <w:tc>
          <w:tcPr>
            <w:tcW w:w="1591" w:type="pct"/>
            <w:tcBorders>
              <w:top w:val="nil"/>
              <w:left w:val="single" w:sz="4" w:space="0" w:color="auto"/>
              <w:bottom w:val="single" w:sz="4" w:space="0" w:color="auto"/>
              <w:right w:val="single" w:sz="4" w:space="0" w:color="auto"/>
            </w:tcBorders>
            <w:shd w:val="clear" w:color="auto" w:fill="auto"/>
            <w:vAlign w:val="center"/>
          </w:tcPr>
          <w:p>
            <w:pPr>
              <w:jc w:val="center"/>
              <w:rPr>
                <w:rFonts w:eastAsia="仿宋_GB2312"/>
                <w:color w:val="000000"/>
                <w:szCs w:val="21"/>
              </w:rPr>
            </w:pPr>
            <w:r>
              <w:rPr>
                <w:rFonts w:eastAsia="仿宋_GB2312"/>
                <w:color w:val="000000"/>
                <w:szCs w:val="21"/>
              </w:rPr>
              <w:t xml:space="preserve">项目效益</w:t>
            </w:r>
          </w:p>
        </w:tc>
        <w:tc>
          <w:tcPr>
            <w:tcW w:w="1100" w:type="pct"/>
            <w:tcBorders>
              <w:top w:val="nil"/>
              <w:left w:val="nil"/>
              <w:bottom w:val="single" w:sz="4" w:space="0" w:color="auto"/>
              <w:right w:val="single" w:sz="4" w:space="0" w:color="auto"/>
            </w:tcBorders>
            <w:shd w:val="clear" w:color="auto" w:fill="auto"/>
            <w:vAlign w:val="center"/>
          </w:tcPr>
          <w:p>
            <w:pPr>
              <w:jc w:val="center"/>
              <w:rPr>
                <w:rFonts w:eastAsia="仿宋_GB2312"/>
                <w:color w:val="000000"/>
                <w:szCs w:val="21"/>
              </w:rPr>
            </w:pPr>
            <w:r>
              <w:rPr>
                <w:rFonts w:eastAsia="仿宋_GB2312"/>
                <w:color w:val="000000"/>
                <w:szCs w:val="21"/>
              </w:rPr>
              <w:t xml:space="preserve">20</w:t>
            </w:r>
          </w:p>
        </w:tc>
        <w:tc>
          <w:tcPr>
            <w:tcW w:w="1155" w:type="pct"/>
            <w:tcBorders>
              <w:top w:val="nil"/>
              <w:left w:val="nil"/>
              <w:bottom w:val="single" w:sz="4" w:space="0" w:color="auto"/>
              <w:right w:val="single" w:sz="4" w:space="0" w:color="auto"/>
            </w:tcBorders>
            <w:shd w:val="clear" w:color="auto" w:fill="auto"/>
            <w:vAlign w:val="center"/>
          </w:tcPr>
          <w:p>
            <w:pPr>
              <w:jc w:val="center"/>
              <w:rPr>
                <w:rFonts w:eastAsia="仿宋_GB2312"/>
                <w:color w:val="000000"/>
                <w:szCs w:val="21"/>
              </w:rPr>
            </w:pPr>
            <w:r>
              <w:rPr>
                <w:rFonts w:eastAsia="仿宋_GB2312" w:hint="eastAsia"/>
                <w:color w:val="000000"/>
                <w:szCs w:val="21"/>
              </w:rPr>
              <w:t xml:space="preserve">20</w:t>
            </w:r>
          </w:p>
        </w:tc>
        <w:tc>
          <w:tcPr>
            <w:tcW w:w="1155" w:type="pct"/>
            <w:tcBorders>
              <w:top w:val="nil"/>
              <w:left w:val="nil"/>
              <w:bottom w:val="single" w:sz="4" w:space="0" w:color="auto"/>
              <w:right w:val="single" w:sz="4" w:space="0" w:color="auto"/>
            </w:tcBorders>
            <w:shd w:val="clear" w:color="auto" w:fill="auto"/>
          </w:tcPr>
          <w:p>
            <w:pPr>
              <w:jc w:val="center"/>
              <w:rPr>
                <w:rFonts w:eastAsia="仿宋_GB2312"/>
                <w:color w:val="000000"/>
                <w:szCs w:val="21"/>
              </w:rPr>
            </w:pPr>
            <w:r>
              <w:rPr>
                <w:rFonts w:eastAsia="仿宋_GB2312" w:hint="eastAsia"/>
                <w:color w:val="000000"/>
                <w:szCs w:val="21"/>
              </w:rPr>
              <w:t xml:space="preserve">100%</w:t>
            </w:r>
          </w:p>
        </w:tc>
      </w:tr>
      <w:tr>
        <w:trPr>
          <w:trHeight w:val="340"/>
          <w:jc w:val="center"/>
        </w:trPr>
        <w:tc>
          <w:tcPr>
            <w:tcW w:w="1591" w:type="pct"/>
            <w:tcBorders>
              <w:top w:val="nil"/>
              <w:left w:val="single" w:sz="4" w:space="0" w:color="auto"/>
              <w:bottom w:val="single" w:sz="4" w:space="0" w:color="auto"/>
              <w:right w:val="single" w:sz="4" w:space="0" w:color="auto"/>
            </w:tcBorders>
            <w:shd w:val="clear" w:color="auto" w:fill="auto"/>
            <w:vAlign w:val="center"/>
          </w:tcPr>
          <w:p>
            <w:pPr>
              <w:jc w:val="center"/>
              <w:rPr>
                <w:rFonts w:eastAsia="仿宋_GB2312"/>
                <w:b/>
                <w:bCs/>
                <w:color w:val="000000"/>
                <w:szCs w:val="21"/>
              </w:rPr>
            </w:pPr>
            <w:r>
              <w:rPr>
                <w:rFonts w:eastAsia="仿宋_GB2312"/>
                <w:b/>
                <w:bCs/>
                <w:color w:val="000000"/>
                <w:szCs w:val="21"/>
              </w:rPr>
              <w:t xml:space="preserve">合计</w:t>
            </w:r>
          </w:p>
        </w:tc>
        <w:tc>
          <w:tcPr>
            <w:tcW w:w="1100" w:type="pct"/>
            <w:tcBorders>
              <w:top w:val="nil"/>
              <w:left w:val="nil"/>
              <w:bottom w:val="single" w:sz="4" w:space="0" w:color="auto"/>
              <w:right w:val="single" w:sz="4" w:space="0" w:color="auto"/>
            </w:tcBorders>
            <w:shd w:val="clear" w:color="auto" w:fill="auto"/>
            <w:vAlign w:val="center"/>
          </w:tcPr>
          <w:p>
            <w:pPr>
              <w:jc w:val="center"/>
              <w:rPr>
                <w:rFonts w:eastAsia="仿宋_GB2312"/>
                <w:b/>
                <w:bCs/>
                <w:color w:val="000000"/>
                <w:szCs w:val="21"/>
              </w:rPr>
            </w:pPr>
            <w:r>
              <w:rPr>
                <w:rFonts w:eastAsia="仿宋_GB2312"/>
                <w:b/>
                <w:bCs/>
                <w:color w:val="000000"/>
                <w:szCs w:val="21"/>
              </w:rPr>
              <w:t xml:space="preserve">100</w:t>
            </w:r>
          </w:p>
        </w:tc>
        <w:tc>
          <w:tcPr>
            <w:tcW w:w="1155" w:type="pct"/>
            <w:tcBorders>
              <w:top w:val="nil"/>
              <w:left w:val="nil"/>
              <w:bottom w:val="single" w:sz="4" w:space="0" w:color="auto"/>
              <w:right w:val="single" w:sz="4" w:space="0" w:color="auto"/>
            </w:tcBorders>
            <w:shd w:val="clear" w:color="auto" w:fill="auto"/>
            <w:vAlign w:val="center"/>
          </w:tcPr>
          <w:p>
            <w:pPr>
              <w:jc w:val="center"/>
              <w:rPr>
                <w:rFonts w:eastAsia="仿宋_GB2312"/>
                <w:b/>
                <w:bCs/>
                <w:color w:val="000000"/>
                <w:szCs w:val="21"/>
              </w:rPr>
            </w:pPr>
            <w:r>
              <w:rPr>
                <w:rFonts w:eastAsia="仿宋_GB2312" w:hint="eastAsia"/>
                <w:b/>
                <w:bCs/>
                <w:color w:val="000000"/>
                <w:szCs w:val="21"/>
              </w:rPr>
              <w:t xml:space="preserve">100</w:t>
            </w:r>
          </w:p>
        </w:tc>
        <w:tc>
          <w:tcPr>
            <w:tcW w:w="1155" w:type="pct"/>
            <w:tcBorders>
              <w:top w:val="nil"/>
              <w:left w:val="nil"/>
              <w:bottom w:val="single" w:sz="4" w:space="0" w:color="auto"/>
              <w:right w:val="single" w:sz="4" w:space="0" w:color="auto"/>
            </w:tcBorders>
            <w:shd w:val="clear" w:color="auto" w:fill="auto"/>
          </w:tcPr>
          <w:p>
            <w:pPr>
              <w:jc w:val="center"/>
              <w:rPr>
                <w:rFonts w:eastAsia="仿宋_GB2312"/>
                <w:b/>
                <w:bCs/>
                <w:color w:val="000000"/>
                <w:szCs w:val="21"/>
              </w:rPr>
            </w:pPr>
            <w:r>
              <w:rPr>
                <w:rFonts w:eastAsia="仿宋_GB2312" w:hint="eastAsia"/>
                <w:color w:val="000000"/>
                <w:szCs w:val="21"/>
              </w:rPr>
              <w:t xml:space="preserve">100%</w:t>
            </w:r>
          </w:p>
        </w:tc>
      </w:tr>
    </w:tbl>
    <w:p>
      <w:pPr>
        <w:spacing w:line="560" w:lineRule="exact"/>
        <w:ind w:firstLine="640" w:firstLineChars="200"/>
        <w:rPr>
          <w:rFonts w:eastAsia="黑体"/>
          <w:sz w:val="32"/>
          <w:szCs w:val="32"/>
        </w:rPr>
      </w:pPr>
      <w:r>
        <w:rPr>
          <w:rFonts w:eastAsia="黑体"/>
          <w:sz w:val="32"/>
          <w:szCs w:val="32"/>
        </w:rPr>
        <w:t xml:space="preserve">四、绩效评价指标分析</w:t>
      </w:r>
    </w:p>
    <w:p>
      <w:pPr>
        <w:pStyle w:val="Title"/>
        <w:spacing w:before="0" w:after="0" w:line="560" w:lineRule="exact"/>
        <w:ind w:firstLine="640" w:firstLineChars="200"/>
        <w:jc w:val="both"/>
        <w:rPr>
          <w:rFonts w:ascii="Times New Roman" w:eastAsia="楷体_GB2312" w:hAnsi="Times New Roman"/>
        </w:rPr>
      </w:pPr>
      <w:r>
        <w:rPr>
          <w:rFonts w:ascii="Times New Roman" w:eastAsia="楷体_GB2312" w:hAnsi="Times New Roman"/>
        </w:rPr>
        <w:t xml:space="preserve">（一）项目决策情况</w:t>
      </w:r>
    </w:p>
    <w:p>
      <w:pPr>
        <w:spacing w:line="600" w:lineRule="exact"/>
        <w:ind w:firstLine="640" w:firstLineChars="200"/>
        <w:outlineLvl w:val="0"/>
        <w:rPr>
          <w:rFonts w:eastAsia="仿宋_GB2312"/>
          <w:sz w:val="32"/>
          <w:szCs w:val="32"/>
        </w:rPr>
      </w:pPr>
      <w:r>
        <w:rPr>
          <w:rFonts w:eastAsia="仿宋_GB2312"/>
          <w:sz w:val="32"/>
          <w:szCs w:val="32"/>
        </w:rPr>
        <w:t xml:space="preserve">项目决策类指标包括项目立项、绩效目标和资金投入三方面的内容，由</w:t>
      </w:r>
      <w:r>
        <w:rPr>
          <w:rFonts w:eastAsia="仿宋_GB2312"/>
          <w:sz w:val="32"/>
          <w:szCs w:val="32"/>
        </w:rPr>
        <w:t xml:space="preserve">6</w:t>
      </w:r>
      <w:r>
        <w:rPr>
          <w:rFonts w:eastAsia="仿宋_GB2312"/>
          <w:sz w:val="32"/>
          <w:szCs w:val="32"/>
        </w:rPr>
        <w:t xml:space="preserve">个三级指标构成，权重分值为</w:t>
      </w:r>
      <w:r>
        <w:rPr>
          <w:rFonts w:eastAsia="仿宋_GB2312"/>
          <w:sz w:val="32"/>
          <w:szCs w:val="32"/>
        </w:rPr>
        <w:t xml:space="preserve">20</w:t>
      </w:r>
      <w:r>
        <w:rPr>
          <w:rFonts w:eastAsia="仿宋_GB2312"/>
          <w:sz w:val="32"/>
          <w:szCs w:val="32"/>
        </w:rPr>
        <w:t xml:space="preserve">分，实际得分</w:t>
      </w:r>
      <w:r>
        <w:rPr>
          <w:rFonts w:eastAsia="仿宋_GB2312" w:hint="eastAsia"/>
          <w:sz w:val="32"/>
          <w:szCs w:val="32"/>
        </w:rPr>
        <w:t xml:space="preserve">20</w:t>
      </w:r>
      <w:r>
        <w:rPr>
          <w:rFonts w:eastAsia="仿宋_GB2312"/>
          <w:sz w:val="32"/>
          <w:szCs w:val="32"/>
        </w:rPr>
        <w:t xml:space="preserve">分，得分率为</w:t>
      </w:r>
      <w:r>
        <w:rPr>
          <w:rFonts w:eastAsia="仿宋_GB2312" w:hint="eastAsia"/>
          <w:sz w:val="32"/>
          <w:szCs w:val="32"/>
        </w:rPr>
        <w:t xml:space="preserve">100</w:t>
      </w:r>
      <w:r>
        <w:rPr>
          <w:rFonts w:eastAsia="仿宋_GB2312"/>
          <w:sz w:val="32"/>
          <w:szCs w:val="32"/>
        </w:rPr>
        <w:t xml:space="preserve">%</w:t>
      </w:r>
      <w:r>
        <w:rPr>
          <w:rFonts w:eastAsia="仿宋_GB2312"/>
          <w:sz w:val="32"/>
          <w:szCs w:val="32"/>
        </w:rPr>
        <w:t xml:space="preserve">。</w:t>
      </w:r>
    </w:p>
    <w:p>
      <w:pPr>
        <w:pStyle w:val="闻政-正文段落文字"/>
        <w:spacing w:line="560" w:lineRule="exact"/>
        <w:ind w:firstLine="640"/>
        <w:rPr>
          <w:rFonts w:eastAsia="仿宋_GB2312"/>
          <w:b/>
          <w:bCs/>
          <w:sz w:val="32"/>
          <w:szCs w:val="32"/>
        </w:rPr>
      </w:pPr>
      <w:r>
        <w:rPr>
          <w:rFonts w:eastAsia="仿宋_GB2312"/>
          <w:b/>
          <w:bCs/>
          <w:sz w:val="32"/>
          <w:szCs w:val="32"/>
        </w:rPr>
        <w:t xml:space="preserve">1.</w:t>
      </w:r>
      <w:r>
        <w:rPr>
          <w:rFonts w:eastAsia="仿宋_GB2312"/>
          <w:b/>
          <w:bCs/>
          <w:sz w:val="32"/>
          <w:szCs w:val="32"/>
        </w:rPr>
        <w:t xml:space="preserve">项目立项</w:t>
      </w:r>
    </w:p>
    <w:p>
      <w:pPr>
        <w:spacing w:line="600" w:lineRule="exact"/>
        <w:ind w:firstLine="640" w:firstLineChars="200"/>
        <w:outlineLvl w:val="0"/>
        <w:rPr>
          <w:rFonts w:eastAsia="仿宋_GB2312"/>
          <w:sz w:val="32"/>
          <w:szCs w:val="32"/>
        </w:rPr>
      </w:pPr>
      <w:r>
        <w:rPr>
          <w:rFonts w:eastAsia="仿宋_GB2312"/>
          <w:sz w:val="32"/>
          <w:szCs w:val="32"/>
        </w:rPr>
        <w:t xml:space="preserve">（</w:t>
      </w:r>
      <w:r>
        <w:rPr>
          <w:rFonts w:eastAsia="仿宋_GB2312"/>
          <w:sz w:val="32"/>
          <w:szCs w:val="32"/>
        </w:rPr>
        <w:t xml:space="preserve">1</w:t>
      </w:r>
      <w:r>
        <w:rPr>
          <w:rFonts w:eastAsia="仿宋_GB2312"/>
          <w:sz w:val="32"/>
          <w:szCs w:val="32"/>
        </w:rPr>
        <w:t xml:space="preserve">）立项依据充分性</w:t>
      </w:r>
    </w:p>
    <w:p>
      <w:pPr>
        <w:spacing w:line="600" w:lineRule="exact"/>
        <w:ind w:firstLine="640" w:firstLineChars="200"/>
        <w:outlineLvl w:val="0"/>
        <w:rPr>
          <w:rFonts w:eastAsia="仿宋_GB2312"/>
          <w:sz w:val="32"/>
          <w:szCs w:val="32"/>
        </w:rPr>
      </w:pPr>
      <w:r>
        <w:rPr>
          <w:rFonts w:eastAsia="仿宋_GB2312"/>
          <w:sz w:val="32"/>
          <w:szCs w:val="32"/>
        </w:rPr>
        <w:t xml:space="preserve">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spacing w:line="600" w:lineRule="exact"/>
        <w:ind w:firstLine="640" w:firstLineChars="200"/>
        <w:outlineLvl w:val="0"/>
        <w:rPr>
          <w:rFonts w:eastAsia="仿宋_GB2312"/>
          <w:sz w:val="32"/>
          <w:szCs w:val="32"/>
        </w:rPr>
      </w:pPr>
      <w:r>
        <w:rPr>
          <w:rFonts w:eastAsia="仿宋_GB2312"/>
          <w:sz w:val="32"/>
          <w:szCs w:val="32"/>
        </w:rPr>
        <w:t xml:space="preserve">（</w:t>
      </w:r>
      <w:r>
        <w:rPr>
          <w:rFonts w:eastAsia="仿宋_GB2312"/>
          <w:sz w:val="32"/>
          <w:szCs w:val="32"/>
        </w:rPr>
        <w:t xml:space="preserve">2</w:t>
      </w:r>
      <w:r>
        <w:rPr>
          <w:rFonts w:eastAsia="仿宋_GB2312"/>
          <w:sz w:val="32"/>
          <w:szCs w:val="32"/>
        </w:rPr>
        <w:t xml:space="preserve">）立项程序规范性</w:t>
      </w:r>
    </w:p>
    <w:p>
      <w:pPr>
        <w:spacing w:line="600" w:lineRule="exact"/>
        <w:ind w:firstLine="640" w:firstLineChars="200"/>
        <w:outlineLvl w:val="0"/>
        <w:rPr>
          <w:rFonts w:eastAsia="仿宋_GB2312"/>
          <w:sz w:val="32"/>
          <w:szCs w:val="32"/>
        </w:rPr>
      </w:pPr>
      <w:r>
        <w:rPr>
          <w:rFonts w:eastAsia="仿宋_GB2312"/>
          <w:sz w:val="32"/>
          <w:szCs w:val="32"/>
        </w:rPr>
        <w:t xml:space="preserve">项目申请、设立过程符合相关要求，</w:t>
      </w:r>
      <w:r>
        <w:rPr>
          <w:rFonts w:eastAsia="仿宋_GB2312"/>
          <w:sz w:val="32"/>
          <w:szCs w:val="32"/>
        </w:rPr>
        <w:t xml:space="preserve">严格按照审批流程准</w:t>
      </w:r>
      <w:r>
        <w:rPr>
          <w:rFonts w:eastAsia="仿宋_GB2312"/>
          <w:sz w:val="32"/>
          <w:szCs w:val="32"/>
        </w:rPr>
        <w:t xml:space="preserve">备符合要求的文件、材料；</w:t>
      </w:r>
      <w:r>
        <w:rPr>
          <w:rFonts w:eastAsia="仿宋_GB2312"/>
          <w:sz w:val="32"/>
          <w:szCs w:val="32"/>
        </w:rPr>
        <w:t xml:space="preserve">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pStyle w:val="闻政-正文段落文字"/>
        <w:spacing w:line="560" w:lineRule="exact"/>
        <w:ind w:firstLine="640"/>
        <w:rPr>
          <w:rFonts w:eastAsia="仿宋_GB2312"/>
          <w:b/>
          <w:bCs/>
          <w:sz w:val="32"/>
          <w:szCs w:val="32"/>
        </w:rPr>
      </w:pPr>
      <w:r>
        <w:rPr>
          <w:rFonts w:eastAsia="仿宋_GB2312"/>
          <w:b/>
          <w:bCs/>
          <w:sz w:val="32"/>
          <w:szCs w:val="32"/>
        </w:rPr>
        <w:t xml:space="preserve">2.</w:t>
      </w:r>
      <w:r>
        <w:rPr>
          <w:rFonts w:eastAsia="仿宋_GB2312"/>
          <w:b/>
          <w:bCs/>
          <w:sz w:val="32"/>
          <w:szCs w:val="32"/>
        </w:rPr>
        <w:t xml:space="preserve">绩效目标</w:t>
      </w:r>
    </w:p>
    <w:p>
      <w:pPr>
        <w:spacing w:line="600" w:lineRule="exact"/>
        <w:ind w:firstLine="640" w:firstLineChars="200"/>
        <w:outlineLvl w:val="0"/>
        <w:rPr>
          <w:rFonts w:eastAsia="仿宋_GB2312"/>
          <w:sz w:val="32"/>
          <w:szCs w:val="32"/>
        </w:rPr>
      </w:pPr>
      <w:r>
        <w:rPr>
          <w:rFonts w:eastAsia="仿宋_GB2312"/>
          <w:sz w:val="32"/>
          <w:szCs w:val="32"/>
        </w:rPr>
        <w:t xml:space="preserve">（</w:t>
      </w:r>
      <w:r>
        <w:rPr>
          <w:rFonts w:eastAsia="仿宋_GB2312"/>
          <w:sz w:val="32"/>
          <w:szCs w:val="32"/>
        </w:rPr>
        <w:t xml:space="preserve">1</w:t>
      </w:r>
      <w:r>
        <w:rPr>
          <w:rFonts w:eastAsia="仿宋_GB2312"/>
          <w:sz w:val="32"/>
          <w:szCs w:val="32"/>
        </w:rPr>
        <w:t xml:space="preserve">）绩效目标合理性</w:t>
      </w:r>
    </w:p>
    <w:p>
      <w:pPr>
        <w:spacing w:line="600" w:lineRule="exact"/>
        <w:ind w:firstLine="640" w:firstLineChars="200"/>
        <w:outlineLvl w:val="0"/>
        <w:rPr>
          <w:rFonts w:eastAsia="仿宋_GB2312"/>
          <w:sz w:val="32"/>
          <w:szCs w:val="32"/>
        </w:rPr>
      </w:pPr>
      <w:r>
        <w:rPr>
          <w:rFonts w:eastAsia="仿宋_GB2312"/>
          <w:sz w:val="32"/>
          <w:szCs w:val="32"/>
        </w:rPr>
        <w:t xml:space="preserve">年初结合实际工作内容</w:t>
      </w:r>
      <w:r>
        <w:rPr>
          <w:rFonts w:eastAsia="仿宋_GB2312"/>
          <w:sz w:val="32"/>
          <w:szCs w:val="32"/>
        </w:rPr>
        <w:t xml:space="preserve">设定绩效目标</w:t>
      </w:r>
      <w:r>
        <w:rPr>
          <w:rFonts w:eastAsia="仿宋_GB2312"/>
          <w:sz w:val="32"/>
          <w:szCs w:val="32"/>
        </w:rPr>
        <w:t xml:space="preserve">，绩效目标</w:t>
      </w:r>
      <w:r>
        <w:rPr>
          <w:rFonts w:eastAsia="仿宋_GB2312"/>
          <w:sz w:val="32"/>
          <w:szCs w:val="32"/>
        </w:rPr>
        <w:t xml:space="preserve">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pacing w:line="600" w:lineRule="exact"/>
        <w:ind w:firstLine="640" w:firstLineChars="200"/>
        <w:outlineLvl w:val="0"/>
        <w:rPr>
          <w:rFonts w:eastAsia="仿宋_GB2312"/>
          <w:sz w:val="32"/>
          <w:szCs w:val="32"/>
        </w:rPr>
      </w:pPr>
      <w:r>
        <w:rPr>
          <w:rFonts w:eastAsia="仿宋_GB2312"/>
          <w:sz w:val="32"/>
          <w:szCs w:val="32"/>
        </w:rPr>
        <w:t xml:space="preserve">（</w:t>
      </w:r>
      <w:r>
        <w:rPr>
          <w:rFonts w:eastAsia="仿宋_GB2312"/>
          <w:sz w:val="32"/>
          <w:szCs w:val="32"/>
        </w:rPr>
        <w:t xml:space="preserve">2</w:t>
      </w:r>
      <w:r>
        <w:rPr>
          <w:rFonts w:eastAsia="仿宋_GB2312"/>
          <w:sz w:val="32"/>
          <w:szCs w:val="32"/>
        </w:rPr>
        <w:t xml:space="preserve">）绩效指标明确性</w:t>
      </w:r>
    </w:p>
    <w:p>
      <w:pPr>
        <w:spacing w:line="600" w:lineRule="exact"/>
        <w:ind w:firstLine="640" w:firstLineChars="200"/>
        <w:outlineLvl w:val="0"/>
        <w:rPr>
          <w:rFonts w:eastAsia="仿宋_GB2312"/>
          <w:sz w:val="32"/>
          <w:szCs w:val="32"/>
        </w:rPr>
      </w:pPr>
      <w:r>
        <w:rPr>
          <w:rFonts w:eastAsia="仿宋_GB2312"/>
          <w:sz w:val="32"/>
          <w:szCs w:val="32"/>
        </w:rPr>
        <w:t xml:space="preserve">项目设置了明确的预期产出效益和效果，将绩效目标细化分解为具体的绩效指标，绩效目标与项目目标任务数相对应，绩效目标设定的绩效指标清晰、细化、可衡量。</w:t>
      </w:r>
    </w:p>
    <w:p>
      <w:pPr>
        <w:pStyle w:val="闻政-正文段落文字"/>
        <w:spacing w:line="560" w:lineRule="exact"/>
        <w:ind w:firstLine="640"/>
        <w:rPr>
          <w:rFonts w:eastAsia="仿宋_GB2312"/>
          <w:b/>
          <w:bCs/>
          <w:sz w:val="32"/>
          <w:szCs w:val="32"/>
        </w:rPr>
      </w:pPr>
      <w:r>
        <w:rPr>
          <w:rFonts w:eastAsia="仿宋_GB2312"/>
          <w:b/>
          <w:bCs/>
          <w:sz w:val="32"/>
          <w:szCs w:val="32"/>
        </w:rPr>
        <w:t xml:space="preserve">3.</w:t>
      </w:r>
      <w:r>
        <w:rPr>
          <w:rFonts w:eastAsia="仿宋_GB2312"/>
          <w:b/>
          <w:bCs/>
          <w:sz w:val="32"/>
          <w:szCs w:val="32"/>
        </w:rPr>
        <w:t xml:space="preserve">资金投入</w:t>
      </w:r>
    </w:p>
    <w:p>
      <w:pPr>
        <w:spacing w:line="600" w:lineRule="exact"/>
        <w:ind w:firstLine="640" w:firstLineChars="200"/>
        <w:outlineLvl w:val="0"/>
        <w:rPr>
          <w:rFonts w:eastAsia="仿宋_GB2312"/>
          <w:sz w:val="32"/>
          <w:szCs w:val="32"/>
        </w:rPr>
      </w:pPr>
      <w:r>
        <w:rPr>
          <w:rFonts w:eastAsia="仿宋_GB2312"/>
          <w:sz w:val="32"/>
          <w:szCs w:val="32"/>
        </w:rPr>
        <w:t xml:space="preserve">（</w:t>
      </w:r>
      <w:r>
        <w:rPr>
          <w:rFonts w:eastAsia="仿宋_GB2312"/>
          <w:sz w:val="32"/>
          <w:szCs w:val="32"/>
        </w:rPr>
        <w:t xml:space="preserve">1</w:t>
      </w:r>
      <w:r>
        <w:rPr>
          <w:rFonts w:eastAsia="仿宋_GB2312"/>
          <w:sz w:val="32"/>
          <w:szCs w:val="32"/>
        </w:rPr>
        <w:t xml:space="preserve">）预算编制科学性</w:t>
      </w:r>
    </w:p>
    <w:p>
      <w:pPr>
        <w:spacing w:line="560" w:lineRule="exact"/>
        <w:ind w:firstLine="640" w:firstLineChars="200"/>
        <w:rPr>
          <w:rFonts w:eastAsia="仿宋_GB2312"/>
          <w:sz w:val="32"/>
          <w:szCs w:val="32"/>
        </w:rPr>
      </w:pPr>
      <w:r>
        <w:rPr>
          <w:rFonts w:eastAsia="仿宋_GB2312"/>
          <w:sz w:val="32"/>
          <w:szCs w:val="32"/>
        </w:rPr>
        <w:t xml:space="preserve">本项目的预算编制过程严谨、科学，充分体现了精细化管理的要求。预算编制之初，进行了全面的成本估算，确保项目所需的各项资源得到合理的预估与分配。同时，预算编制还紧</w:t>
      </w:r>
      <w:r>
        <w:rPr>
          <w:rFonts w:eastAsia="仿宋_GB2312"/>
          <w:sz w:val="32"/>
          <w:szCs w:val="32"/>
        </w:rPr>
        <w:t xml:space="preserve">密结合了项目的特点与实际情况，对不同阶段、不同任务的资金需求进行了详细的分析与计算。</w:t>
      </w:r>
    </w:p>
    <w:p>
      <w:pPr>
        <w:spacing w:line="600" w:lineRule="exact"/>
        <w:ind w:firstLine="640" w:firstLineChars="200"/>
        <w:outlineLvl w:val="0"/>
        <w:rPr>
          <w:rFonts w:eastAsia="仿宋_GB2312"/>
          <w:sz w:val="32"/>
          <w:szCs w:val="32"/>
        </w:rPr>
      </w:pPr>
      <w:r>
        <w:rPr>
          <w:rFonts w:eastAsia="仿宋_GB2312"/>
          <w:sz w:val="32"/>
          <w:szCs w:val="32"/>
        </w:rPr>
        <w:t xml:space="preserve">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spacing w:line="600" w:lineRule="exact"/>
        <w:ind w:firstLine="640" w:firstLineChars="200"/>
        <w:outlineLvl w:val="0"/>
        <w:rPr>
          <w:rFonts w:eastAsia="仿宋_GB2312"/>
          <w:sz w:val="32"/>
          <w:szCs w:val="32"/>
        </w:rPr>
      </w:pPr>
      <w:r>
        <w:rPr>
          <w:rFonts w:eastAsia="仿宋_GB2312"/>
          <w:sz w:val="32"/>
          <w:szCs w:val="32"/>
        </w:rPr>
        <w:t xml:space="preserve">（</w:t>
      </w:r>
      <w:r>
        <w:rPr>
          <w:rFonts w:eastAsia="仿宋_GB2312"/>
          <w:sz w:val="32"/>
          <w:szCs w:val="32"/>
        </w:rPr>
        <w:t xml:space="preserve">2</w:t>
      </w:r>
      <w:r>
        <w:rPr>
          <w:rFonts w:eastAsia="仿宋_GB2312"/>
          <w:sz w:val="32"/>
          <w:szCs w:val="32"/>
        </w:rPr>
        <w:t xml:space="preserve">）资金分配合理性</w:t>
      </w:r>
    </w:p>
    <w:p>
      <w:pPr>
        <w:spacing w:line="560" w:lineRule="exact"/>
        <w:ind w:firstLine="640" w:firstLineChars="200"/>
        <w:rPr>
          <w:rFonts w:eastAsia="仿宋_GB2312"/>
          <w:sz w:val="32"/>
          <w:szCs w:val="32"/>
        </w:rPr>
      </w:pPr>
      <w:r>
        <w:rPr>
          <w:rFonts w:eastAsia="仿宋_GB2312"/>
          <w:sz w:val="32"/>
          <w:szCs w:val="32"/>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p>
    <w:p>
      <w:pPr>
        <w:spacing w:line="560" w:lineRule="exact"/>
        <w:ind w:firstLine="640" w:firstLineChars="200"/>
        <w:rPr>
          <w:rFonts w:eastAsia="仿宋_GB2312"/>
          <w:sz w:val="32"/>
          <w:szCs w:val="32"/>
        </w:rPr>
      </w:pPr>
      <w:r>
        <w:rPr>
          <w:rFonts w:eastAsia="仿宋_GB2312"/>
          <w:sz w:val="32"/>
          <w:szCs w:val="32"/>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spacing w:line="560" w:lineRule="exact"/>
        <w:ind w:firstLine="640" w:firstLineChars="200"/>
        <w:rPr>
          <w:rFonts w:eastAsia="仿宋_GB2312"/>
          <w:sz w:val="32"/>
          <w:szCs w:val="32"/>
        </w:rPr>
      </w:pPr>
      <w:r>
        <w:rPr>
          <w:rFonts w:eastAsia="仿宋_GB2312"/>
          <w:sz w:val="32"/>
          <w:szCs w:val="32"/>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p>
    <w:p>
      <w:pPr>
        <w:pStyle w:val="Title"/>
        <w:numPr>
          <w:ilvl w:val="0"/>
          <w:numId w:val="9"/>
        </w:numPr>
        <w:spacing w:before="0" w:after="0" w:line="560" w:lineRule="exact"/>
        <w:ind w:firstLine="640" w:firstLineChars="200"/>
        <w:jc w:val="both"/>
        <w:rPr>
          <w:rFonts w:ascii="Times New Roman" w:eastAsia="楷体" w:hAnsi="Times New Roman"/>
        </w:rPr>
      </w:pPr>
      <w:r>
        <w:rPr>
          <w:rFonts w:ascii="Times New Roman" w:eastAsia="楷体" w:hAnsi="Times New Roman"/>
        </w:rPr>
        <w:t xml:space="preserve">项目过程情况</w:t>
      </w:r>
    </w:p>
    <w:p>
      <w:pPr>
        <w:spacing w:line="600" w:lineRule="exact"/>
        <w:ind w:firstLine="640" w:firstLineChars="200"/>
        <w:outlineLvl w:val="0"/>
        <w:rPr>
          <w:rFonts w:eastAsia="仿宋_GB2312"/>
          <w:sz w:val="32"/>
          <w:szCs w:val="32"/>
        </w:rPr>
      </w:pPr>
      <w:r>
        <w:rPr>
          <w:rFonts w:eastAsia="仿宋_GB2312"/>
          <w:sz w:val="32"/>
          <w:szCs w:val="32"/>
        </w:rPr>
        <w:t xml:space="preserve">项目过程类指标包括资金管理和组织实施两方面的内容，由</w:t>
      </w:r>
      <w:r>
        <w:rPr>
          <w:rFonts w:eastAsia="仿宋_GB2312"/>
          <w:sz w:val="32"/>
          <w:szCs w:val="32"/>
        </w:rPr>
        <w:t xml:space="preserve">5</w:t>
      </w:r>
      <w:r>
        <w:rPr>
          <w:rFonts w:eastAsia="仿宋_GB2312"/>
          <w:sz w:val="32"/>
          <w:szCs w:val="32"/>
        </w:rPr>
        <w:t xml:space="preserve">个三级指标构成，权重分值为</w:t>
      </w:r>
      <w:r>
        <w:rPr>
          <w:rFonts w:eastAsia="仿宋_GB2312"/>
          <w:sz w:val="32"/>
          <w:szCs w:val="32"/>
        </w:rPr>
        <w:t xml:space="preserve">20</w:t>
      </w:r>
      <w:r>
        <w:rPr>
          <w:rFonts w:eastAsia="仿宋_GB2312"/>
          <w:sz w:val="32"/>
          <w:szCs w:val="32"/>
        </w:rPr>
        <w:t xml:space="preserve">分，实际得分</w:t>
      </w:r>
      <w:r>
        <w:rPr>
          <w:rFonts w:eastAsia="仿宋_GB2312" w:hint="eastAsia"/>
          <w:sz w:val="32"/>
          <w:szCs w:val="32"/>
        </w:rPr>
        <w:t xml:space="preserve">20</w:t>
      </w:r>
      <w:r>
        <w:rPr>
          <w:rFonts w:eastAsia="仿宋_GB2312"/>
          <w:sz w:val="32"/>
          <w:szCs w:val="32"/>
        </w:rPr>
        <w:t xml:space="preserve">分，得</w:t>
      </w:r>
      <w:r>
        <w:rPr>
          <w:rFonts w:eastAsia="仿宋_GB2312"/>
          <w:sz w:val="32"/>
          <w:szCs w:val="32"/>
        </w:rPr>
        <w:t xml:space="preserve">分率为</w:t>
      </w:r>
      <w:r>
        <w:rPr>
          <w:rFonts w:eastAsia="仿宋_GB2312" w:hint="eastAsia"/>
          <w:sz w:val="32"/>
          <w:szCs w:val="32"/>
        </w:rPr>
        <w:t xml:space="preserve">100</w:t>
      </w:r>
      <w:r>
        <w:rPr>
          <w:rFonts w:eastAsia="仿宋_GB2312"/>
          <w:sz w:val="32"/>
          <w:szCs w:val="32"/>
        </w:rPr>
        <w:t xml:space="preserve">%</w:t>
      </w:r>
      <w:r>
        <w:rPr>
          <w:rFonts w:eastAsia="仿宋_GB2312"/>
          <w:sz w:val="32"/>
          <w:szCs w:val="32"/>
        </w:rPr>
        <w:t xml:space="preserve">。</w:t>
      </w:r>
    </w:p>
    <w:p>
      <w:pPr>
        <w:pStyle w:val="闻政-正文段落文字"/>
        <w:spacing w:line="560" w:lineRule="exact"/>
        <w:ind w:firstLine="640"/>
        <w:rPr>
          <w:rFonts w:eastAsia="仿宋_GB2312"/>
          <w:b/>
          <w:bCs/>
          <w:sz w:val="32"/>
          <w:szCs w:val="32"/>
        </w:rPr>
      </w:pPr>
      <w:r>
        <w:rPr>
          <w:rFonts w:eastAsia="仿宋_GB2312"/>
          <w:b/>
          <w:bCs/>
          <w:sz w:val="32"/>
          <w:szCs w:val="32"/>
        </w:rPr>
        <w:t xml:space="preserve">1.</w:t>
      </w:r>
      <w:r>
        <w:rPr>
          <w:rFonts w:eastAsia="仿宋_GB2312"/>
          <w:b/>
          <w:bCs/>
          <w:sz w:val="32"/>
          <w:szCs w:val="32"/>
        </w:rPr>
        <w:t xml:space="preserve">资金管理</w:t>
      </w:r>
    </w:p>
    <w:p>
      <w:pPr>
        <w:spacing w:line="600" w:lineRule="exact"/>
        <w:ind w:firstLine="640" w:firstLineChars="200"/>
        <w:outlineLvl w:val="0"/>
        <w:rPr>
          <w:rFonts w:eastAsia="仿宋_GB2312"/>
          <w:sz w:val="32"/>
          <w:szCs w:val="32"/>
        </w:rPr>
      </w:pPr>
      <w:r>
        <w:rPr>
          <w:rFonts w:eastAsia="仿宋_GB2312"/>
          <w:sz w:val="32"/>
          <w:szCs w:val="32"/>
        </w:rPr>
        <w:t xml:space="preserve">（</w:t>
      </w:r>
      <w:r>
        <w:rPr>
          <w:rFonts w:eastAsia="仿宋_GB2312"/>
          <w:sz w:val="32"/>
          <w:szCs w:val="32"/>
        </w:rPr>
        <w:t xml:space="preserve">1</w:t>
      </w:r>
      <w:r>
        <w:rPr>
          <w:rFonts w:eastAsia="仿宋_GB2312"/>
          <w:sz w:val="32"/>
          <w:szCs w:val="32"/>
        </w:rPr>
        <w:t xml:space="preserve">）资金到位率</w:t>
      </w:r>
    </w:p>
    <w:p>
      <w:pPr>
        <w:spacing w:line="600" w:lineRule="exact"/>
        <w:ind w:firstLine="640" w:firstLineChars="200"/>
        <w:outlineLvl w:val="0"/>
        <w:rPr>
          <w:rFonts w:eastAsia="仿宋_GB2312"/>
          <w:sz w:val="32"/>
          <w:szCs w:val="32"/>
        </w:rPr>
      </w:pPr>
      <w:r>
        <w:rPr>
          <w:rFonts w:eastAsia="仿宋_GB2312"/>
          <w:sz w:val="32"/>
          <w:szCs w:val="32"/>
        </w:rPr>
        <w:t xml:space="preserve">本项目总投资</w:t>
      </w:r>
      <w:r>
        <w:rPr>
          <w:rFonts w:eastAsia="仿宋_GB2312" w:hint="eastAsia"/>
          <w:sz w:val="32"/>
          <w:szCs w:val="32"/>
        </w:rPr>
        <w:t xml:space="preserve">261.83</w:t>
      </w:r>
      <w:r>
        <w:rPr>
          <w:rFonts w:eastAsia="仿宋_GB2312"/>
          <w:sz w:val="32"/>
          <w:szCs w:val="32"/>
        </w:rPr>
        <w:t xml:space="preserve">万元，财政资金及时足额到位，到位率</w:t>
      </w:r>
      <w:r>
        <w:rPr>
          <w:rFonts w:eastAsia="仿宋_GB2312" w:hint="eastAsia"/>
          <w:sz w:val="32"/>
          <w:szCs w:val="32"/>
        </w:rPr>
        <w:t xml:space="preserve">100</w:t>
      </w:r>
      <w:r>
        <w:rPr>
          <w:rFonts w:eastAsia="仿宋_GB2312"/>
          <w:sz w:val="32"/>
          <w:szCs w:val="32"/>
        </w:rPr>
        <w:t xml:space="preserve">%</w:t>
      </w:r>
      <w:r>
        <w:rPr>
          <w:rFonts w:eastAsia="仿宋_GB2312"/>
          <w:sz w:val="32"/>
          <w:szCs w:val="32"/>
        </w:rPr>
        <w:t xml:space="preserve">，预算资金按计划进度执行。</w:t>
      </w:r>
    </w:p>
    <w:p>
      <w:pPr>
        <w:spacing w:line="600" w:lineRule="exact"/>
        <w:ind w:firstLine="640" w:firstLineChars="200"/>
        <w:outlineLvl w:val="0"/>
        <w:rPr>
          <w:rFonts w:eastAsia="仿宋_GB2312"/>
          <w:sz w:val="32"/>
          <w:szCs w:val="32"/>
        </w:rPr>
      </w:pPr>
      <w:r>
        <w:rPr>
          <w:rFonts w:eastAsia="仿宋_GB2312"/>
          <w:sz w:val="32"/>
          <w:szCs w:val="32"/>
        </w:rPr>
        <w:t xml:space="preserve">（</w:t>
      </w:r>
      <w:r>
        <w:rPr>
          <w:rFonts w:eastAsia="仿宋_GB2312"/>
          <w:sz w:val="32"/>
          <w:szCs w:val="32"/>
        </w:rPr>
        <w:t xml:space="preserve">2</w:t>
      </w:r>
      <w:r>
        <w:rPr>
          <w:rFonts w:eastAsia="仿宋_GB2312"/>
          <w:sz w:val="32"/>
          <w:szCs w:val="32"/>
        </w:rPr>
        <w:t xml:space="preserve">）预算执行率</w:t>
      </w:r>
    </w:p>
    <w:p>
      <w:pPr>
        <w:spacing w:line="600" w:lineRule="exact"/>
        <w:ind w:firstLine="640" w:firstLineChars="200"/>
        <w:outlineLvl w:val="0"/>
        <w:rPr>
          <w:rFonts w:eastAsia="仿宋_GB2312"/>
          <w:sz w:val="32"/>
          <w:szCs w:val="32"/>
        </w:rPr>
      </w:pPr>
      <w:r>
        <w:rPr>
          <w:rFonts w:eastAsia="仿宋_GB2312"/>
          <w:sz w:val="32"/>
          <w:szCs w:val="32"/>
        </w:rPr>
        <w:t xml:space="preserve">预算编制较为详细，项目资金支出总体能够按照预算执行，预算资金支出</w:t>
      </w:r>
      <w:r>
        <w:rPr>
          <w:rFonts w:eastAsia="仿宋_GB2312" w:hint="eastAsia"/>
          <w:sz w:val="32"/>
          <w:szCs w:val="32"/>
        </w:rPr>
        <w:t xml:space="preserve">261.83</w:t>
      </w:r>
      <w:r>
        <w:rPr>
          <w:rFonts w:eastAsia="仿宋_GB2312"/>
          <w:sz w:val="32"/>
          <w:szCs w:val="32"/>
        </w:rPr>
        <w:t xml:space="preserve">万元，预算执行率为</w:t>
      </w:r>
      <w:r>
        <w:rPr>
          <w:rFonts w:eastAsia="仿宋_GB2312" w:hint="eastAsia"/>
          <w:sz w:val="32"/>
          <w:szCs w:val="32"/>
        </w:rPr>
        <w:t xml:space="preserve">100</w:t>
      </w:r>
      <w:r>
        <w:rPr>
          <w:rFonts w:eastAsia="仿宋_GB2312"/>
          <w:sz w:val="32"/>
          <w:szCs w:val="32"/>
        </w:rPr>
        <w:t xml:space="preserve">%</w:t>
      </w:r>
      <w:r>
        <w:rPr>
          <w:rFonts w:eastAsia="仿宋_GB2312"/>
          <w:sz w:val="32"/>
          <w:szCs w:val="32"/>
        </w:rPr>
        <w:t xml:space="preserve">。</w:t>
      </w:r>
    </w:p>
    <w:p>
      <w:pPr>
        <w:spacing w:line="600" w:lineRule="exact"/>
        <w:ind w:firstLine="640" w:firstLineChars="200"/>
        <w:outlineLvl w:val="0"/>
        <w:rPr>
          <w:rFonts w:eastAsia="仿宋_GB2312"/>
          <w:sz w:val="32"/>
          <w:szCs w:val="32"/>
        </w:rPr>
      </w:pPr>
      <w:r>
        <w:rPr>
          <w:rFonts w:eastAsia="仿宋_GB2312"/>
          <w:sz w:val="32"/>
          <w:szCs w:val="32"/>
        </w:rPr>
        <w:t xml:space="preserve">（</w:t>
      </w:r>
      <w:r>
        <w:rPr>
          <w:rFonts w:eastAsia="仿宋_GB2312"/>
          <w:sz w:val="32"/>
          <w:szCs w:val="32"/>
        </w:rPr>
        <w:t xml:space="preserve">3</w:t>
      </w:r>
      <w:r>
        <w:rPr>
          <w:rFonts w:eastAsia="仿宋_GB2312"/>
          <w:sz w:val="32"/>
          <w:szCs w:val="32"/>
        </w:rPr>
        <w:t xml:space="preserve">）资金使用合规性</w:t>
      </w:r>
    </w:p>
    <w:p>
      <w:pPr>
        <w:spacing w:line="560" w:lineRule="exact"/>
        <w:ind w:firstLine="640" w:firstLineChars="200"/>
        <w:rPr>
          <w:rFonts w:eastAsia="仿宋_GB2312"/>
          <w:sz w:val="32"/>
          <w:szCs w:val="32"/>
        </w:rPr>
      </w:pPr>
      <w:r>
        <w:rPr>
          <w:rFonts w:eastAsia="仿宋_GB2312"/>
          <w:sz w:val="32"/>
          <w:szCs w:val="32"/>
        </w:rPr>
        <w:t xml:space="preserve">本项目的资金使用严格遵循了国家相关法律法规与财务制度，确保了资金的合规性与安全性。在资金使用过程中，我们建立了完善的财务管理体系，对资金的流动进行了全程监控与记录。</w:t>
      </w:r>
    </w:p>
    <w:p>
      <w:pPr>
        <w:spacing w:line="560" w:lineRule="exact"/>
        <w:ind w:firstLine="640" w:firstLineChars="200"/>
        <w:rPr>
          <w:rFonts w:eastAsia="仿宋_GB2312"/>
          <w:sz w:val="32"/>
          <w:szCs w:val="32"/>
        </w:rPr>
      </w:pPr>
      <w:r>
        <w:rPr>
          <w:rFonts w:eastAsia="仿宋_GB2312"/>
          <w:sz w:val="32"/>
          <w:szCs w:val="32"/>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spacing w:line="560" w:lineRule="exact"/>
        <w:ind w:firstLine="640" w:firstLineChars="200"/>
        <w:rPr>
          <w:rFonts w:eastAsia="仿宋_GB2312"/>
          <w:sz w:val="32"/>
          <w:szCs w:val="32"/>
        </w:rPr>
      </w:pPr>
      <w:r>
        <w:rPr>
          <w:rFonts w:eastAsia="仿宋_GB2312"/>
          <w:sz w:val="32"/>
          <w:szCs w:val="32"/>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pStyle w:val="闻政-正文段落文字"/>
        <w:spacing w:line="560" w:lineRule="exact"/>
        <w:ind w:firstLine="640"/>
        <w:rPr>
          <w:rFonts w:eastAsia="仿宋_GB2312"/>
          <w:b/>
          <w:bCs/>
          <w:sz w:val="32"/>
          <w:szCs w:val="32"/>
        </w:rPr>
      </w:pPr>
      <w:r>
        <w:rPr>
          <w:rFonts w:eastAsia="仿宋_GB2312"/>
          <w:b/>
          <w:bCs/>
          <w:sz w:val="32"/>
          <w:szCs w:val="32"/>
        </w:rPr>
        <w:t xml:space="preserve">2.</w:t>
      </w:r>
      <w:r>
        <w:rPr>
          <w:rFonts w:eastAsia="仿宋_GB2312"/>
          <w:b/>
          <w:bCs/>
          <w:sz w:val="32"/>
          <w:szCs w:val="32"/>
        </w:rPr>
        <w:t xml:space="preserve">组织实施</w:t>
      </w:r>
    </w:p>
    <w:p>
      <w:pPr>
        <w:spacing w:line="600" w:lineRule="exact"/>
        <w:ind w:firstLine="640" w:firstLineChars="200"/>
        <w:outlineLvl w:val="0"/>
        <w:rPr>
          <w:rFonts w:eastAsia="仿宋_GB2312"/>
          <w:sz w:val="32"/>
          <w:szCs w:val="32"/>
        </w:rPr>
      </w:pPr>
      <w:r>
        <w:rPr>
          <w:rFonts w:eastAsia="仿宋_GB2312"/>
          <w:sz w:val="32"/>
          <w:szCs w:val="32"/>
        </w:rPr>
        <w:t xml:space="preserve">（</w:t>
      </w:r>
      <w:r>
        <w:rPr>
          <w:rFonts w:eastAsia="仿宋_GB2312"/>
          <w:sz w:val="32"/>
          <w:szCs w:val="32"/>
        </w:rPr>
        <w:t xml:space="preserve">1</w:t>
      </w:r>
      <w:r>
        <w:rPr>
          <w:rFonts w:eastAsia="仿宋_GB2312"/>
          <w:sz w:val="32"/>
          <w:szCs w:val="32"/>
        </w:rPr>
        <w:t xml:space="preserve">）管理制度健全性</w:t>
      </w:r>
    </w:p>
    <w:p>
      <w:pPr>
        <w:spacing w:line="560" w:lineRule="exact"/>
        <w:ind w:firstLine="640" w:firstLineChars="200"/>
        <w:rPr>
          <w:rFonts w:eastAsia="仿宋_GB2312"/>
          <w:sz w:val="32"/>
          <w:szCs w:val="32"/>
        </w:rPr>
      </w:pPr>
      <w:r>
        <w:rPr>
          <w:rFonts w:eastAsia="仿宋_GB2312"/>
          <w:sz w:val="32"/>
          <w:szCs w:val="32"/>
        </w:rPr>
        <w:t xml:space="preserve">本项目拥有一套完善、健全的管理制度体系，为项目的成功实施提供了坚实的制度保障。项目管理制度的制定紧密结合了项目的特点与实际情况，涵盖了项目的策划、组织、实施、监控与收尾等各个环节。</w:t>
      </w:r>
    </w:p>
    <w:p>
      <w:pPr>
        <w:spacing w:line="560" w:lineRule="exact"/>
        <w:ind w:firstLine="640" w:firstLineChars="200"/>
        <w:rPr>
          <w:rFonts w:eastAsia="仿宋_GB2312"/>
          <w:sz w:val="32"/>
          <w:szCs w:val="32"/>
        </w:rPr>
      </w:pPr>
      <w:r>
        <w:rPr>
          <w:rFonts w:eastAsia="仿宋_GB2312"/>
          <w:sz w:val="32"/>
          <w:szCs w:val="32"/>
        </w:rPr>
        <w:t xml:space="preserve">在制度设计上，我们注重了制度的科学性与可操作性，确保制度能够切实指导项目的执行与管理。</w:t>
      </w:r>
    </w:p>
    <w:p>
      <w:pPr>
        <w:spacing w:line="560" w:lineRule="exact"/>
        <w:ind w:firstLine="640" w:firstLineChars="200"/>
        <w:rPr>
          <w:rFonts w:eastAsia="仿宋_GB2312"/>
          <w:sz w:val="32"/>
          <w:szCs w:val="32"/>
        </w:rPr>
      </w:pPr>
      <w:r>
        <w:rPr>
          <w:rFonts w:eastAsia="仿宋_GB2312"/>
          <w:sz w:val="32"/>
          <w:szCs w:val="32"/>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spacing w:line="600" w:lineRule="exact"/>
        <w:ind w:firstLine="640" w:firstLineChars="200"/>
        <w:outlineLvl w:val="0"/>
        <w:rPr>
          <w:rFonts w:eastAsia="仿宋_GB2312"/>
          <w:sz w:val="32"/>
          <w:szCs w:val="32"/>
        </w:rPr>
      </w:pPr>
      <w:r>
        <w:rPr>
          <w:rFonts w:eastAsia="仿宋_GB2312"/>
          <w:sz w:val="32"/>
          <w:szCs w:val="32"/>
        </w:rPr>
        <w:t xml:space="preserve">综上所述，本项目的管理制度是健全的、有效的，既符合项目的实际情况，又满足了项目管理的需要。管理制度的健全性为项目的成功实施提供了有力的保障，也为项目的绩效评价奠定了坚实的基础。</w:t>
      </w:r>
    </w:p>
    <w:p>
      <w:pPr>
        <w:spacing w:line="600" w:lineRule="exact"/>
        <w:ind w:firstLine="640" w:firstLineChars="200"/>
        <w:outlineLvl w:val="0"/>
        <w:rPr>
          <w:rFonts w:eastAsia="仿宋_GB2312"/>
          <w:sz w:val="32"/>
          <w:szCs w:val="32"/>
        </w:rPr>
      </w:pPr>
      <w:r>
        <w:rPr>
          <w:rFonts w:eastAsia="仿宋_GB2312"/>
          <w:sz w:val="32"/>
          <w:szCs w:val="32"/>
        </w:rPr>
        <w:t xml:space="preserve">（</w:t>
      </w:r>
      <w:r>
        <w:rPr>
          <w:rFonts w:eastAsia="仿宋_GB2312"/>
          <w:sz w:val="32"/>
          <w:szCs w:val="32"/>
        </w:rPr>
        <w:t xml:space="preserve">2</w:t>
      </w:r>
      <w:r>
        <w:rPr>
          <w:rFonts w:eastAsia="仿宋_GB2312"/>
          <w:sz w:val="32"/>
          <w:szCs w:val="32"/>
        </w:rPr>
        <w:t xml:space="preserve">）制度执行有效性</w:t>
      </w:r>
    </w:p>
    <w:p>
      <w:pPr>
        <w:spacing w:line="560" w:lineRule="exact"/>
        <w:ind w:firstLine="640" w:firstLineChars="200"/>
        <w:rPr>
          <w:rFonts w:eastAsia="仿宋_GB2312"/>
          <w:sz w:val="32"/>
          <w:szCs w:val="32"/>
        </w:rPr>
      </w:pPr>
      <w:r>
        <w:rPr>
          <w:rFonts w:eastAsia="仿宋_GB2312"/>
          <w:sz w:val="32"/>
          <w:szCs w:val="32"/>
        </w:rPr>
        <w:t xml:space="preserve">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p>
    <w:p>
      <w:pPr>
        <w:spacing w:line="560" w:lineRule="exact"/>
        <w:ind w:firstLine="640" w:firstLineChars="200"/>
        <w:rPr>
          <w:rFonts w:eastAsia="仿宋_GB2312"/>
          <w:sz w:val="32"/>
          <w:szCs w:val="32"/>
        </w:rPr>
      </w:pPr>
      <w:r>
        <w:rPr>
          <w:rFonts w:eastAsia="仿宋_GB2312"/>
          <w:sz w:val="32"/>
          <w:szCs w:val="32"/>
        </w:rPr>
        <w:t xml:space="preserve">在具体执行过程中，项目团队成员严格按照制度要求进行</w:t>
      </w:r>
      <w:r>
        <w:rPr>
          <w:rFonts w:eastAsia="仿宋_GB2312"/>
          <w:sz w:val="32"/>
          <w:szCs w:val="32"/>
        </w:rPr>
        <w:t xml:space="preserve">操作。同时，我们还建立了有效的沟通机制与反馈机制，确保项目信息的及时传递与问题的及时解决，进一步提高了制度执行的效率与效果。</w:t>
      </w:r>
    </w:p>
    <w:p>
      <w:pPr>
        <w:spacing w:line="560" w:lineRule="exact"/>
        <w:ind w:firstLine="640" w:firstLineChars="200"/>
        <w:rPr>
          <w:rFonts w:eastAsia="仿宋_GB2312"/>
          <w:sz w:val="32"/>
          <w:szCs w:val="32"/>
        </w:rPr>
      </w:pPr>
      <w:r>
        <w:rPr>
          <w:rFonts w:eastAsia="仿宋_GB2312"/>
          <w:sz w:val="32"/>
          <w:szCs w:val="32"/>
        </w:rPr>
        <w:t xml:space="preserve">综上所述，本项目的管理制度在执行过程中表现出了高度的有效性，既确保了项目的顺利进行，又实现了项目目标的有效达成。</w:t>
      </w:r>
    </w:p>
    <w:p>
      <w:pPr>
        <w:pStyle w:val="BodyTextFirstIndent"/>
        <w:numPr>
          <w:ilvl w:val="0"/>
          <w:numId w:val="9"/>
        </w:numPr>
        <w:spacing w:line="560" w:lineRule="exact"/>
        <w:ind w:firstLine="643"/>
        <w:rPr>
          <w:rFonts w:eastAsia="楷体_GB2312"/>
          <w:b/>
          <w:bCs/>
          <w:sz w:val="32"/>
          <w:szCs w:val="32"/>
        </w:rPr>
      </w:pPr>
      <w:r>
        <w:rPr>
          <w:rFonts w:eastAsia="楷体_GB2312"/>
          <w:b/>
          <w:bCs/>
          <w:sz w:val="32"/>
          <w:szCs w:val="32"/>
        </w:rPr>
        <w:t xml:space="preserve">项目产出情况</w:t>
      </w:r>
    </w:p>
    <w:p>
      <w:pPr>
        <w:spacing w:line="600" w:lineRule="exact"/>
        <w:ind w:firstLine="640" w:firstLineChars="200"/>
        <w:outlineLvl w:val="0"/>
        <w:rPr>
          <w:rFonts w:eastAsia="仿宋_GB2312"/>
          <w:sz w:val="32"/>
          <w:szCs w:val="32"/>
        </w:rPr>
      </w:pPr>
      <w:r>
        <w:rPr>
          <w:rFonts w:eastAsia="仿宋_GB2312"/>
          <w:sz w:val="32"/>
          <w:szCs w:val="32"/>
        </w:rPr>
        <w:t xml:space="preserve">项目产出类指标包括产出数量、产出质量、产出时效、产出成本四方面的内容，由</w:t>
      </w:r>
      <w:r>
        <w:rPr>
          <w:rFonts w:eastAsia="仿宋_GB2312" w:hint="eastAsia"/>
          <w:sz w:val="32"/>
          <w:szCs w:val="32"/>
        </w:rPr>
        <w:t xml:space="preserve">8</w:t>
      </w:r>
      <w:r>
        <w:rPr>
          <w:rFonts w:eastAsia="仿宋_GB2312"/>
          <w:sz w:val="32"/>
          <w:szCs w:val="32"/>
        </w:rPr>
        <w:t xml:space="preserve">个三级指标构成，权重分为</w:t>
      </w:r>
      <w:r>
        <w:rPr>
          <w:rFonts w:eastAsia="仿宋_GB2312"/>
          <w:sz w:val="32"/>
          <w:szCs w:val="32"/>
        </w:rPr>
        <w:t xml:space="preserve">40</w:t>
      </w:r>
      <w:r>
        <w:rPr>
          <w:rFonts w:eastAsia="仿宋_GB2312"/>
          <w:sz w:val="32"/>
          <w:szCs w:val="32"/>
        </w:rPr>
        <w:t xml:space="preserve">分，实际得分</w:t>
      </w:r>
      <w:r>
        <w:rPr>
          <w:rFonts w:eastAsia="仿宋_GB2312" w:hint="eastAsia"/>
          <w:sz w:val="32"/>
          <w:szCs w:val="32"/>
        </w:rPr>
        <w:t xml:space="preserve">40</w:t>
      </w:r>
      <w:r>
        <w:rPr>
          <w:rFonts w:eastAsia="仿宋_GB2312"/>
          <w:sz w:val="32"/>
          <w:szCs w:val="32"/>
        </w:rPr>
        <w:t xml:space="preserve">分，得分率为</w:t>
      </w:r>
      <w:r>
        <w:rPr>
          <w:rFonts w:eastAsia="仿宋_GB2312" w:hint="eastAsia"/>
          <w:sz w:val="32"/>
          <w:szCs w:val="32"/>
        </w:rPr>
        <w:t xml:space="preserve">100</w:t>
      </w:r>
      <w:r>
        <w:rPr>
          <w:rFonts w:eastAsia="仿宋_GB2312"/>
          <w:sz w:val="32"/>
          <w:szCs w:val="32"/>
        </w:rPr>
        <w:t xml:space="preserve">%</w:t>
      </w:r>
      <w:r>
        <w:rPr>
          <w:rFonts w:eastAsia="仿宋_GB2312"/>
          <w:sz w:val="32"/>
          <w:szCs w:val="32"/>
        </w:rPr>
        <w:t xml:space="preserve">。具体产出指标完成情况如下：</w:t>
      </w:r>
    </w:p>
    <w:p>
      <w:pPr>
        <w:spacing w:line="600" w:lineRule="exact"/>
        <w:ind w:firstLine="640" w:firstLineChars="20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1 \* GB3 </w:instrText>
      </w:r>
      <w:r>
        <w:rPr>
          <w:rFonts w:eastAsia="仿宋_GB2312"/>
          <w:sz w:val="32"/>
          <w:szCs w:val="32"/>
        </w:rPr>
        <w:fldChar w:fldCharType="separate"/>
      </w:r>
      <w:r>
        <w:rPr>
          <w:rFonts w:eastAsia="仿宋_GB2312"/>
          <w:sz w:val="32"/>
          <w:szCs w:val="32"/>
        </w:rPr>
        <w:t xml:space="preserve">①</w:t>
      </w:r>
      <w:r>
        <w:rPr>
          <w:rFonts w:eastAsia="仿宋_GB2312"/>
          <w:sz w:val="32"/>
          <w:szCs w:val="32"/>
        </w:rPr>
        <w:fldChar w:fldCharType="end"/>
      </w:r>
      <w:r>
        <w:rPr>
          <w:rFonts w:eastAsia="仿宋_GB2312"/>
          <w:sz w:val="32"/>
          <w:szCs w:val="32"/>
        </w:rPr>
        <w:t xml:space="preserve">数量指标：</w:t>
      </w:r>
    </w:p>
    <w:p>
      <w:pPr>
        <w:spacing w:line="560" w:lineRule="exact"/>
        <w:ind w:firstLine="640" w:firstLineChars="200"/>
        <w:rPr>
          <w:rFonts w:eastAsia="仿宋_GB2312"/>
          <w:sz w:val="32"/>
          <w:szCs w:val="32"/>
        </w:rPr>
      </w:pPr>
      <w:r>
        <w:rPr>
          <w:rFonts w:eastAsia="仿宋_GB2312" w:hint="eastAsia"/>
          <w:sz w:val="32"/>
          <w:szCs w:val="32"/>
        </w:rPr>
        <w:t xml:space="preserve">指标</w:t>
      </w:r>
      <w:r>
        <w:rPr>
          <w:rFonts w:eastAsia="仿宋_GB2312" w:hint="eastAsia"/>
          <w:sz w:val="32"/>
          <w:szCs w:val="32"/>
        </w:rPr>
        <w:t xml:space="preserve">1</w:t>
      </w:r>
      <w:r>
        <w:rPr>
          <w:rFonts w:eastAsia="仿宋_GB2312" w:hint="eastAsia"/>
          <w:sz w:val="32"/>
          <w:szCs w:val="32"/>
        </w:rPr>
        <w:t xml:space="preserve">：困难残疾人生活补贴人次，指标值：</w:t>
      </w:r>
      <w:r>
        <w:rPr>
          <w:rFonts w:eastAsia="仿宋_GB2312" w:hint="eastAsia"/>
          <w:sz w:val="32"/>
          <w:szCs w:val="32"/>
        </w:rPr>
        <w:t xml:space="preserve">&gt;=9723</w:t>
      </w:r>
      <w:r>
        <w:rPr>
          <w:rFonts w:eastAsia="仿宋_GB2312" w:hint="eastAsia"/>
          <w:sz w:val="32"/>
          <w:szCs w:val="32"/>
        </w:rPr>
        <w:t xml:space="preserve">人数，实际完成值</w:t>
      </w:r>
      <w:r>
        <w:rPr>
          <w:rFonts w:eastAsia="仿宋_GB2312" w:hint="eastAsia"/>
          <w:sz w:val="32"/>
          <w:szCs w:val="32"/>
        </w:rPr>
        <w:t xml:space="preserve">9723</w:t>
      </w:r>
      <w:r>
        <w:rPr>
          <w:rFonts w:eastAsia="仿宋_GB2312" w:hint="eastAsia"/>
          <w:sz w:val="32"/>
          <w:szCs w:val="32"/>
        </w:rPr>
        <w:t xml:space="preserve">人数，指标完成率</w:t>
      </w:r>
      <w:r>
        <w:rPr>
          <w:rFonts w:eastAsia="仿宋_GB2312" w:hint="eastAsia"/>
          <w:sz w:val="32"/>
          <w:szCs w:val="32"/>
        </w:rPr>
        <w:t xml:space="preserve">100%</w:t>
      </w:r>
      <w:r>
        <w:rPr>
          <w:rFonts w:eastAsia="仿宋_GB2312" w:hint="eastAsia"/>
          <w:sz w:val="32"/>
          <w:szCs w:val="32"/>
        </w:rPr>
        <w:t xml:space="preserve">，无偏差。</w:t>
      </w:r>
    </w:p>
    <w:p>
      <w:pPr>
        <w:spacing w:line="560" w:lineRule="exact"/>
        <w:ind w:firstLine="640" w:firstLineChars="200"/>
        <w:rPr>
          <w:rFonts w:eastAsia="仿宋_GB2312"/>
          <w:sz w:val="32"/>
          <w:szCs w:val="32"/>
        </w:rPr>
      </w:pPr>
      <w:r>
        <w:rPr>
          <w:rFonts w:eastAsia="仿宋_GB2312" w:hint="eastAsia"/>
          <w:sz w:val="32"/>
          <w:szCs w:val="32"/>
        </w:rPr>
        <w:t xml:space="preserve">指标</w:t>
      </w:r>
      <w:r>
        <w:rPr>
          <w:rFonts w:eastAsia="仿宋_GB2312" w:hint="eastAsia"/>
          <w:sz w:val="32"/>
          <w:szCs w:val="32"/>
        </w:rPr>
        <w:t xml:space="preserve">2</w:t>
      </w:r>
      <w:r>
        <w:rPr>
          <w:rFonts w:eastAsia="仿宋_GB2312" w:hint="eastAsia"/>
          <w:sz w:val="32"/>
          <w:szCs w:val="32"/>
        </w:rPr>
        <w:t xml:space="preserve">：重度残疾人护理补贴人次，指标值：</w:t>
      </w:r>
      <w:r>
        <w:rPr>
          <w:rFonts w:eastAsia="仿宋_GB2312" w:hint="eastAsia"/>
          <w:sz w:val="32"/>
          <w:szCs w:val="32"/>
        </w:rPr>
        <w:t xml:space="preserve">&gt;=12096</w:t>
      </w:r>
      <w:r>
        <w:rPr>
          <w:rFonts w:eastAsia="仿宋_GB2312" w:hint="eastAsia"/>
          <w:sz w:val="32"/>
          <w:szCs w:val="32"/>
        </w:rPr>
        <w:t xml:space="preserve">人数，实际完成值</w:t>
      </w:r>
      <w:r>
        <w:rPr>
          <w:rFonts w:eastAsia="仿宋_GB2312" w:hint="eastAsia"/>
          <w:sz w:val="32"/>
          <w:szCs w:val="32"/>
        </w:rPr>
        <w:t xml:space="preserve">12096</w:t>
      </w:r>
      <w:r>
        <w:rPr>
          <w:rFonts w:eastAsia="仿宋_GB2312" w:hint="eastAsia"/>
          <w:sz w:val="32"/>
          <w:szCs w:val="32"/>
        </w:rPr>
        <w:t xml:space="preserve">人数，指标完成率</w:t>
      </w:r>
      <w:r>
        <w:rPr>
          <w:rFonts w:eastAsia="仿宋_GB2312" w:hint="eastAsia"/>
          <w:sz w:val="32"/>
          <w:szCs w:val="32"/>
        </w:rPr>
        <w:t xml:space="preserve">100%</w:t>
      </w:r>
      <w:r>
        <w:rPr>
          <w:rFonts w:eastAsia="仿宋_GB2312" w:hint="eastAsia"/>
          <w:sz w:val="32"/>
          <w:szCs w:val="32"/>
        </w:rPr>
        <w:t xml:space="preserve">，无偏差。</w:t>
      </w:r>
    </w:p>
    <w:p>
      <w:pPr>
        <w:spacing w:line="560" w:lineRule="exact"/>
        <w:ind w:firstLine="640" w:firstLineChars="200"/>
        <w:rPr>
          <w:rFonts w:eastAsia="仿宋_GB2312"/>
          <w:sz w:val="32"/>
          <w:szCs w:val="32"/>
        </w:rPr>
      </w:pPr>
      <w:r>
        <w:rPr>
          <w:rFonts w:eastAsia="仿宋_GB2312"/>
          <w:sz w:val="32"/>
          <w:szCs w:val="32"/>
        </w:rPr>
        <w:fldChar w:fldCharType="begin"/>
      </w:r>
      <w:r>
        <w:rPr>
          <w:rFonts w:eastAsia="仿宋_GB2312"/>
          <w:sz w:val="32"/>
          <w:szCs w:val="32"/>
        </w:rPr>
        <w:instrText xml:space="preserve"> = 2 \* GB3 </w:instrText>
      </w:r>
      <w:r>
        <w:rPr>
          <w:rFonts w:eastAsia="仿宋_GB2312"/>
          <w:sz w:val="32"/>
          <w:szCs w:val="32"/>
        </w:rPr>
        <w:fldChar w:fldCharType="separate"/>
      </w:r>
      <w:r>
        <w:rPr>
          <w:rFonts w:ascii="Cambria Math" w:eastAsia="仿宋_GB2312" w:hAnsi="Cambria Math" w:cs="Cambria Math"/>
          <w:sz w:val="32"/>
          <w:szCs w:val="32"/>
        </w:rPr>
        <w:t xml:space="preserve">②</w:t>
      </w:r>
      <w:r>
        <w:rPr>
          <w:rFonts w:eastAsia="仿宋_GB2312"/>
          <w:sz w:val="32"/>
          <w:szCs w:val="32"/>
        </w:rPr>
        <w:fldChar w:fldCharType="end"/>
      </w:r>
      <w:r>
        <w:rPr>
          <w:rFonts w:eastAsia="仿宋_GB2312" w:hint="eastAsia"/>
          <w:sz w:val="32"/>
          <w:szCs w:val="32"/>
        </w:rPr>
        <w:t xml:space="preserve">质量指标：</w:t>
      </w:r>
    </w:p>
    <w:p>
      <w:pPr>
        <w:spacing w:line="560" w:lineRule="exact"/>
        <w:ind w:firstLine="640" w:firstLineChars="200"/>
        <w:rPr>
          <w:rFonts w:eastAsia="仿宋_GB2312"/>
          <w:sz w:val="32"/>
          <w:szCs w:val="32"/>
        </w:rPr>
      </w:pPr>
      <w:r>
        <w:rPr>
          <w:rFonts w:eastAsia="仿宋_GB2312" w:hint="eastAsia"/>
          <w:sz w:val="32"/>
          <w:szCs w:val="32"/>
        </w:rPr>
        <w:t xml:space="preserve">指标</w:t>
      </w:r>
      <w:r>
        <w:rPr>
          <w:rFonts w:eastAsia="仿宋_GB2312" w:hint="eastAsia"/>
          <w:sz w:val="32"/>
          <w:szCs w:val="32"/>
        </w:rPr>
        <w:t xml:space="preserve">1</w:t>
      </w:r>
      <w:r>
        <w:rPr>
          <w:rFonts w:eastAsia="仿宋_GB2312" w:hint="eastAsia"/>
          <w:sz w:val="32"/>
          <w:szCs w:val="32"/>
        </w:rPr>
        <w:t xml:space="preserve">：困难残疾人补助覆盖率，指标值：</w:t>
      </w:r>
      <w:r>
        <w:rPr>
          <w:rFonts w:eastAsia="仿宋_GB2312" w:hint="eastAsia"/>
          <w:sz w:val="32"/>
          <w:szCs w:val="32"/>
        </w:rPr>
        <w:t xml:space="preserve">=100%</w:t>
      </w:r>
      <w:r>
        <w:rPr>
          <w:rFonts w:eastAsia="仿宋_GB2312" w:hint="eastAsia"/>
          <w:sz w:val="32"/>
          <w:szCs w:val="32"/>
        </w:rPr>
        <w:t xml:space="preserve">，实际完成值</w:t>
      </w:r>
      <w:r>
        <w:rPr>
          <w:rFonts w:eastAsia="仿宋_GB2312" w:hint="eastAsia"/>
          <w:sz w:val="32"/>
          <w:szCs w:val="32"/>
        </w:rPr>
        <w:t xml:space="preserve">100%</w:t>
      </w:r>
      <w:r>
        <w:rPr>
          <w:rFonts w:eastAsia="仿宋_GB2312" w:hint="eastAsia"/>
          <w:sz w:val="32"/>
          <w:szCs w:val="32"/>
        </w:rPr>
        <w:t xml:space="preserve">，指标完成率</w:t>
      </w:r>
      <w:r>
        <w:rPr>
          <w:rFonts w:eastAsia="仿宋_GB2312" w:hint="eastAsia"/>
          <w:sz w:val="32"/>
          <w:szCs w:val="32"/>
        </w:rPr>
        <w:t xml:space="preserve">100%</w:t>
      </w:r>
      <w:r>
        <w:rPr>
          <w:rFonts w:eastAsia="仿宋_GB2312" w:hint="eastAsia"/>
          <w:sz w:val="32"/>
          <w:szCs w:val="32"/>
        </w:rPr>
        <w:t xml:space="preserve">，无偏差。</w:t>
      </w:r>
    </w:p>
    <w:p>
      <w:pPr>
        <w:spacing w:line="560" w:lineRule="exact"/>
        <w:ind w:firstLine="640" w:firstLineChars="200"/>
        <w:rPr>
          <w:rFonts w:eastAsia="仿宋_GB2312"/>
          <w:sz w:val="32"/>
          <w:szCs w:val="32"/>
        </w:rPr>
      </w:pPr>
      <w:r>
        <w:rPr>
          <w:rFonts w:eastAsia="仿宋_GB2312" w:hint="eastAsia"/>
          <w:sz w:val="32"/>
          <w:szCs w:val="32"/>
        </w:rPr>
        <w:t xml:space="preserve">指标</w:t>
      </w:r>
      <w:r>
        <w:rPr>
          <w:rFonts w:eastAsia="仿宋_GB2312" w:hint="eastAsia"/>
          <w:sz w:val="32"/>
          <w:szCs w:val="32"/>
        </w:rPr>
        <w:t xml:space="preserve">2</w:t>
      </w:r>
      <w:r>
        <w:rPr>
          <w:rFonts w:eastAsia="仿宋_GB2312" w:hint="eastAsia"/>
          <w:sz w:val="32"/>
          <w:szCs w:val="32"/>
        </w:rPr>
        <w:t xml:space="preserve">：重度残疾人护理补助覆盖率，指标值：</w:t>
      </w:r>
      <w:r>
        <w:rPr>
          <w:rFonts w:eastAsia="仿宋_GB2312" w:hint="eastAsia"/>
          <w:sz w:val="32"/>
          <w:szCs w:val="32"/>
        </w:rPr>
        <w:t xml:space="preserve">=100%</w:t>
      </w:r>
      <w:r>
        <w:rPr>
          <w:rFonts w:eastAsia="仿宋_GB2312" w:hint="eastAsia"/>
          <w:sz w:val="32"/>
          <w:szCs w:val="32"/>
        </w:rPr>
        <w:t xml:space="preserve">，实际完成值</w:t>
      </w:r>
      <w:r>
        <w:rPr>
          <w:rFonts w:eastAsia="仿宋_GB2312" w:hint="eastAsia"/>
          <w:sz w:val="32"/>
          <w:szCs w:val="32"/>
        </w:rPr>
        <w:t xml:space="preserve">100%</w:t>
      </w:r>
      <w:r>
        <w:rPr>
          <w:rFonts w:eastAsia="仿宋_GB2312" w:hint="eastAsia"/>
          <w:sz w:val="32"/>
          <w:szCs w:val="32"/>
        </w:rPr>
        <w:t xml:space="preserve">，指标完成率</w:t>
      </w:r>
      <w:r>
        <w:rPr>
          <w:rFonts w:eastAsia="仿宋_GB2312" w:hint="eastAsia"/>
          <w:sz w:val="32"/>
          <w:szCs w:val="32"/>
        </w:rPr>
        <w:t xml:space="preserve">100%</w:t>
      </w:r>
      <w:bookmarkStart w:id="4" w:name="OLE_LINK4"/>
      <w:r>
        <w:rPr>
          <w:rFonts w:eastAsia="仿宋_GB2312" w:hint="eastAsia"/>
          <w:sz w:val="32"/>
          <w:szCs w:val="32"/>
        </w:rPr>
        <w:t xml:space="preserve">，无偏差。</w:t>
      </w:r>
      <w:bookmarkEnd w:id="4"/>
    </w:p>
    <w:p>
      <w:pPr>
        <w:spacing w:line="600" w:lineRule="exact"/>
        <w:ind w:firstLine="640" w:firstLineChars="200"/>
        <w:outlineLvl w:val="0"/>
        <w:rPr>
          <w:rFonts w:eastAsia="仿宋_GB2312"/>
          <w:sz w:val="32"/>
          <w:szCs w:val="32"/>
        </w:rPr>
      </w:pPr>
      <w:bookmarkStart w:id="5" w:name="_Hlk196496889"/>
      <w:r>
        <w:rPr>
          <w:rFonts w:eastAsia="仿宋_GB2312"/>
          <w:sz w:val="32"/>
          <w:szCs w:val="32"/>
        </w:rPr>
        <w:fldChar w:fldCharType="begin"/>
      </w:r>
      <w:r>
        <w:rPr>
          <w:rFonts w:eastAsia="仿宋_GB2312"/>
          <w:sz w:val="32"/>
          <w:szCs w:val="32"/>
        </w:rPr>
        <w:instrText xml:space="preserve"> = 3 \* GB3 </w:instrText>
      </w:r>
      <w:r>
        <w:rPr>
          <w:rFonts w:eastAsia="仿宋_GB2312"/>
          <w:sz w:val="32"/>
          <w:szCs w:val="32"/>
        </w:rPr>
        <w:fldChar w:fldCharType="separate"/>
      </w:r>
      <w:r>
        <w:rPr>
          <w:rFonts w:eastAsia="仿宋_GB2312"/>
          <w:sz w:val="32"/>
          <w:szCs w:val="32"/>
        </w:rPr>
        <w:t xml:space="preserve">③</w:t>
      </w:r>
      <w:r>
        <w:rPr>
          <w:rFonts w:eastAsia="仿宋_GB2312"/>
          <w:sz w:val="32"/>
          <w:szCs w:val="32"/>
        </w:rPr>
        <w:fldChar w:fldCharType="end"/>
      </w:r>
      <w:r>
        <w:rPr>
          <w:rFonts w:eastAsia="仿宋_GB2312"/>
          <w:sz w:val="32"/>
          <w:szCs w:val="32"/>
        </w:rPr>
        <w:t xml:space="preserve">时效指标：</w:t>
      </w:r>
      <w:bookmarkEnd w:id="5"/>
    </w:p>
    <w:p>
      <w:pPr>
        <w:spacing w:line="560" w:lineRule="exact"/>
        <w:ind w:firstLine="640" w:firstLineChars="200"/>
        <w:rPr>
          <w:rFonts w:eastAsia="仿宋_GB2312"/>
          <w:sz w:val="32"/>
          <w:szCs w:val="32"/>
        </w:rPr>
      </w:pPr>
      <w:bookmarkStart w:id="6" w:name="OLE_LINK11"/>
      <w:r>
        <w:rPr>
          <w:rFonts w:eastAsia="仿宋_GB2312" w:hint="eastAsia"/>
          <w:sz w:val="32"/>
          <w:szCs w:val="32"/>
        </w:rPr>
        <w:t xml:space="preserve">指标</w:t>
      </w:r>
      <w:r>
        <w:rPr>
          <w:rFonts w:eastAsia="仿宋_GB2312" w:hint="eastAsia"/>
          <w:sz w:val="32"/>
          <w:szCs w:val="32"/>
        </w:rPr>
        <w:t xml:space="preserve">1</w:t>
      </w:r>
      <w:r>
        <w:rPr>
          <w:rFonts w:eastAsia="仿宋_GB2312" w:hint="eastAsia"/>
          <w:sz w:val="32"/>
          <w:szCs w:val="32"/>
        </w:rPr>
        <w:t xml:space="preserve">：</w:t>
      </w:r>
      <w:bookmarkEnd w:id="6"/>
      <w:r>
        <w:rPr>
          <w:rFonts w:eastAsia="仿宋_GB2312" w:hint="eastAsia"/>
          <w:sz w:val="32"/>
          <w:szCs w:val="32"/>
        </w:rPr>
        <w:t xml:space="preserve">补贴发放及时率，指标值：指标值：</w:t>
      </w:r>
      <w:r>
        <w:rPr>
          <w:rFonts w:eastAsia="仿宋_GB2312" w:hint="eastAsia"/>
          <w:sz w:val="32"/>
          <w:szCs w:val="32"/>
        </w:rPr>
        <w:t xml:space="preserve">=100%</w:t>
      </w:r>
      <w:r>
        <w:rPr>
          <w:rFonts w:eastAsia="仿宋_GB2312" w:hint="eastAsia"/>
          <w:sz w:val="32"/>
          <w:szCs w:val="32"/>
        </w:rPr>
        <w:t xml:space="preserve">，实际完成值</w:t>
      </w:r>
      <w:r>
        <w:rPr>
          <w:rFonts w:eastAsia="仿宋_GB2312" w:hint="eastAsia"/>
          <w:sz w:val="32"/>
          <w:szCs w:val="32"/>
        </w:rPr>
        <w:t xml:space="preserve">100%</w:t>
      </w:r>
      <w:r>
        <w:rPr>
          <w:rFonts w:eastAsia="仿宋_GB2312" w:hint="eastAsia"/>
          <w:sz w:val="32"/>
          <w:szCs w:val="32"/>
        </w:rPr>
        <w:t xml:space="preserve">，指标完成率</w:t>
      </w:r>
      <w:r>
        <w:rPr>
          <w:rFonts w:eastAsia="仿宋_GB2312" w:hint="eastAsia"/>
          <w:sz w:val="32"/>
          <w:szCs w:val="32"/>
        </w:rPr>
        <w:t xml:space="preserve">100%</w:t>
      </w:r>
      <w:r>
        <w:rPr>
          <w:rFonts w:eastAsia="仿宋_GB2312" w:hint="eastAsia"/>
          <w:sz w:val="32"/>
          <w:szCs w:val="32"/>
        </w:rPr>
        <w:t xml:space="preserve">，无偏差。</w:t>
      </w:r>
    </w:p>
    <w:p>
      <w:pPr>
        <w:spacing w:line="560" w:lineRule="exact"/>
        <w:ind w:firstLine="640" w:firstLineChars="200"/>
        <w:rPr>
          <w:rFonts w:eastAsia="仿宋_GB2312"/>
          <w:sz w:val="32"/>
          <w:szCs w:val="32"/>
        </w:rPr>
      </w:pPr>
      <w:r>
        <w:rPr>
          <w:rFonts w:eastAsia="仿宋_GB2312" w:hint="eastAsia"/>
          <w:sz w:val="32"/>
          <w:szCs w:val="32"/>
        </w:rPr>
        <w:t xml:space="preserve">指标</w:t>
      </w:r>
      <w:r>
        <w:rPr>
          <w:rFonts w:eastAsia="仿宋_GB2312" w:hint="eastAsia"/>
          <w:sz w:val="32"/>
          <w:szCs w:val="32"/>
        </w:rPr>
        <w:t xml:space="preserve">2</w:t>
      </w:r>
      <w:r>
        <w:rPr>
          <w:rFonts w:eastAsia="仿宋_GB2312" w:hint="eastAsia"/>
          <w:sz w:val="32"/>
          <w:szCs w:val="32"/>
        </w:rPr>
        <w:t xml:space="preserve">：项目完成时间，指标值：</w:t>
      </w:r>
      <w:r>
        <w:rPr>
          <w:rFonts w:eastAsia="仿宋_GB2312" w:hint="eastAsia"/>
          <w:sz w:val="32"/>
          <w:szCs w:val="32"/>
        </w:rPr>
        <w:t xml:space="preserve">2022</w:t>
      </w:r>
      <w:r>
        <w:rPr>
          <w:rFonts w:eastAsia="仿宋_GB2312" w:hint="eastAsia"/>
          <w:sz w:val="32"/>
          <w:szCs w:val="32"/>
        </w:rPr>
        <w:t xml:space="preserve">年</w:t>
      </w:r>
      <w:r>
        <w:rPr>
          <w:rFonts w:eastAsia="仿宋_GB2312" w:hint="eastAsia"/>
          <w:sz w:val="32"/>
          <w:szCs w:val="32"/>
        </w:rPr>
        <w:t xml:space="preserve">12</w:t>
      </w:r>
      <w:r>
        <w:rPr>
          <w:rFonts w:eastAsia="仿宋_GB2312" w:hint="eastAsia"/>
          <w:sz w:val="32"/>
          <w:szCs w:val="32"/>
        </w:rPr>
        <w:t xml:space="preserve">月，实际完</w:t>
      </w:r>
      <w:r>
        <w:rPr>
          <w:rFonts w:eastAsia="仿宋_GB2312" w:hint="eastAsia"/>
          <w:sz w:val="32"/>
          <w:szCs w:val="32"/>
        </w:rPr>
        <w:t xml:space="preserve">成值</w:t>
      </w:r>
      <w:r>
        <w:rPr>
          <w:rFonts w:eastAsia="仿宋_GB2312" w:hint="eastAsia"/>
          <w:sz w:val="32"/>
          <w:szCs w:val="32"/>
        </w:rPr>
        <w:t xml:space="preserve">2022</w:t>
      </w:r>
      <w:r>
        <w:rPr>
          <w:rFonts w:eastAsia="仿宋_GB2312" w:hint="eastAsia"/>
          <w:sz w:val="32"/>
          <w:szCs w:val="32"/>
        </w:rPr>
        <w:t xml:space="preserve">年</w:t>
      </w:r>
      <w:r>
        <w:rPr>
          <w:rFonts w:eastAsia="仿宋_GB2312" w:hint="eastAsia"/>
          <w:sz w:val="32"/>
          <w:szCs w:val="32"/>
        </w:rPr>
        <w:t xml:space="preserve">12</w:t>
      </w:r>
      <w:r>
        <w:rPr>
          <w:rFonts w:eastAsia="仿宋_GB2312" w:hint="eastAsia"/>
          <w:sz w:val="32"/>
          <w:szCs w:val="32"/>
        </w:rPr>
        <w:t xml:space="preserve">月，指标完成率</w:t>
      </w:r>
      <w:r>
        <w:rPr>
          <w:rFonts w:eastAsia="仿宋_GB2312" w:hint="eastAsia"/>
          <w:sz w:val="32"/>
          <w:szCs w:val="32"/>
        </w:rPr>
        <w:t xml:space="preserve">100%</w:t>
      </w:r>
      <w:bookmarkStart w:id="7" w:name="OLE_LINK9"/>
      <w:r>
        <w:rPr>
          <w:rFonts w:eastAsia="仿宋_GB2312" w:hint="eastAsia"/>
          <w:sz w:val="32"/>
          <w:szCs w:val="32"/>
        </w:rPr>
        <w:t xml:space="preserve">，无偏</w:t>
      </w:r>
      <w:bookmarkStart w:id="8" w:name="OLE_LINK10"/>
      <w:r>
        <w:rPr>
          <w:rFonts w:eastAsia="仿宋_GB2312" w:hint="eastAsia"/>
          <w:sz w:val="32"/>
          <w:szCs w:val="32"/>
        </w:rPr>
        <w:t xml:space="preserve">差。</w:t>
      </w:r>
      <w:bookmarkEnd w:id="7"/>
      <w:bookmarkEnd w:id="8"/>
    </w:p>
    <w:p>
      <w:pPr>
        <w:spacing w:line="600" w:lineRule="exact"/>
        <w:ind w:firstLine="640" w:firstLineChars="20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4 \* GB3 </w:instrText>
      </w:r>
      <w:r>
        <w:rPr>
          <w:rFonts w:eastAsia="仿宋_GB2312"/>
          <w:sz w:val="32"/>
          <w:szCs w:val="32"/>
        </w:rPr>
        <w:fldChar w:fldCharType="separate"/>
      </w:r>
      <w:r>
        <w:rPr>
          <w:rFonts w:ascii="Cambria Math" w:eastAsia="仿宋_GB2312" w:hAnsi="Cambria Math" w:cs="Cambria Math"/>
          <w:sz w:val="32"/>
          <w:szCs w:val="32"/>
        </w:rPr>
        <w:t xml:space="preserve">④</w:t>
      </w:r>
      <w:r>
        <w:rPr>
          <w:rFonts w:eastAsia="仿宋_GB2312"/>
          <w:sz w:val="32"/>
          <w:szCs w:val="32"/>
        </w:rPr>
        <w:fldChar w:fldCharType="end"/>
      </w:r>
      <w:r>
        <w:rPr>
          <w:rFonts w:eastAsia="仿宋_GB2312"/>
          <w:sz w:val="32"/>
          <w:szCs w:val="32"/>
        </w:rPr>
        <w:t xml:space="preserve">成本指标：</w:t>
      </w:r>
    </w:p>
    <w:p>
      <w:pPr>
        <w:spacing w:line="560" w:lineRule="exact"/>
        <w:ind w:firstLine="640" w:firstLineChars="200"/>
        <w:rPr>
          <w:rFonts w:eastAsia="仿宋_GB2312"/>
          <w:sz w:val="32"/>
          <w:szCs w:val="32"/>
        </w:rPr>
      </w:pPr>
      <w:r>
        <w:rPr>
          <w:rFonts w:eastAsia="仿宋_GB2312" w:hint="eastAsia"/>
          <w:sz w:val="32"/>
          <w:szCs w:val="32"/>
        </w:rPr>
        <w:t xml:space="preserve">指标</w:t>
      </w:r>
      <w:r>
        <w:rPr>
          <w:rFonts w:eastAsia="仿宋_GB2312"/>
          <w:sz w:val="32"/>
          <w:szCs w:val="32"/>
        </w:rPr>
        <w:t xml:space="preserve">1</w:t>
      </w:r>
      <w:r>
        <w:rPr>
          <w:rFonts w:eastAsia="仿宋_GB2312" w:hint="eastAsia"/>
          <w:sz w:val="32"/>
          <w:szCs w:val="32"/>
        </w:rPr>
        <w:t xml:space="preserve">：困难残疾人生活补贴支出成本，指标值：</w:t>
      </w:r>
      <w:r>
        <w:rPr>
          <w:rFonts w:eastAsia="仿宋_GB2312" w:hint="eastAsia"/>
          <w:sz w:val="32"/>
          <w:szCs w:val="32"/>
        </w:rPr>
        <w:t xml:space="preserve">&lt;=</w:t>
      </w:r>
      <w:bookmarkStart w:id="9" w:name="OLE_LINK8"/>
      <w:r>
        <w:rPr>
          <w:rFonts w:eastAsia="仿宋_GB2312" w:hint="eastAsia"/>
          <w:sz w:val="32"/>
          <w:szCs w:val="32"/>
        </w:rPr>
        <w:t xml:space="preserve">120</w:t>
      </w:r>
      <w:r>
        <w:rPr>
          <w:rFonts w:eastAsia="仿宋_GB2312" w:hint="eastAsia"/>
          <w:sz w:val="32"/>
          <w:szCs w:val="32"/>
        </w:rPr>
        <w:t xml:space="preserve">元</w:t>
      </w:r>
      <w:r>
        <w:rPr>
          <w:rFonts w:eastAsia="仿宋_GB2312" w:hint="eastAsia"/>
          <w:sz w:val="32"/>
          <w:szCs w:val="32"/>
        </w:rPr>
        <w:t xml:space="preserve">/</w:t>
      </w:r>
      <w:r>
        <w:rPr>
          <w:rFonts w:eastAsia="仿宋_GB2312" w:hint="eastAsia"/>
          <w:sz w:val="32"/>
          <w:szCs w:val="32"/>
        </w:rPr>
        <w:t xml:space="preserve">年</w:t>
      </w:r>
      <w:r>
        <w:rPr>
          <w:rFonts w:eastAsia="仿宋_GB2312" w:hint="eastAsia"/>
          <w:sz w:val="32"/>
          <w:szCs w:val="32"/>
        </w:rPr>
        <w:t xml:space="preserve">/</w:t>
      </w:r>
      <w:r>
        <w:rPr>
          <w:rFonts w:eastAsia="仿宋_GB2312" w:hint="eastAsia"/>
          <w:sz w:val="32"/>
          <w:szCs w:val="32"/>
        </w:rPr>
        <w:t xml:space="preserve">人</w:t>
      </w:r>
      <w:bookmarkEnd w:id="9"/>
      <w:r>
        <w:rPr>
          <w:rFonts w:eastAsia="仿宋_GB2312" w:hint="eastAsia"/>
          <w:sz w:val="32"/>
          <w:szCs w:val="32"/>
        </w:rPr>
        <w:t xml:space="preserve">，实际完成值</w:t>
      </w:r>
      <w:r>
        <w:rPr>
          <w:rFonts w:eastAsia="仿宋_GB2312" w:hint="eastAsia"/>
          <w:sz w:val="32"/>
          <w:szCs w:val="32"/>
        </w:rPr>
        <w:t xml:space="preserve">120</w:t>
      </w:r>
      <w:r>
        <w:rPr>
          <w:rFonts w:eastAsia="仿宋_GB2312" w:hint="eastAsia"/>
          <w:sz w:val="32"/>
          <w:szCs w:val="32"/>
        </w:rPr>
        <w:t xml:space="preserve">元</w:t>
      </w:r>
      <w:r>
        <w:rPr>
          <w:rFonts w:eastAsia="仿宋_GB2312" w:hint="eastAsia"/>
          <w:sz w:val="32"/>
          <w:szCs w:val="32"/>
        </w:rPr>
        <w:t xml:space="preserve">/</w:t>
      </w:r>
      <w:r>
        <w:rPr>
          <w:rFonts w:eastAsia="仿宋_GB2312" w:hint="eastAsia"/>
          <w:sz w:val="32"/>
          <w:szCs w:val="32"/>
        </w:rPr>
        <w:t xml:space="preserve">年</w:t>
      </w:r>
      <w:r>
        <w:rPr>
          <w:rFonts w:eastAsia="仿宋_GB2312" w:hint="eastAsia"/>
          <w:sz w:val="32"/>
          <w:szCs w:val="32"/>
        </w:rPr>
        <w:t xml:space="preserve">/</w:t>
      </w:r>
      <w:r>
        <w:rPr>
          <w:rFonts w:eastAsia="仿宋_GB2312" w:hint="eastAsia"/>
          <w:sz w:val="32"/>
          <w:szCs w:val="32"/>
        </w:rPr>
        <w:t xml:space="preserve">人，</w:t>
      </w:r>
      <w:bookmarkStart w:id="10" w:name="OLE_LINK12"/>
      <w:r>
        <w:rPr>
          <w:rFonts w:eastAsia="仿宋_GB2312" w:hint="eastAsia"/>
          <w:sz w:val="32"/>
          <w:szCs w:val="32"/>
        </w:rPr>
        <w:t xml:space="preserve">指标完成率</w:t>
      </w:r>
      <w:r>
        <w:rPr>
          <w:rFonts w:eastAsia="仿宋_GB2312" w:hint="eastAsia"/>
          <w:sz w:val="32"/>
          <w:szCs w:val="32"/>
        </w:rPr>
        <w:t xml:space="preserve">100%</w:t>
      </w:r>
      <w:r>
        <w:rPr>
          <w:rFonts w:eastAsia="仿宋_GB2312" w:hint="eastAsia"/>
          <w:sz w:val="32"/>
          <w:szCs w:val="32"/>
        </w:rPr>
        <w:t xml:space="preserve">，无偏差。</w:t>
      </w:r>
      <w:bookmarkEnd w:id="10"/>
    </w:p>
    <w:p>
      <w:pPr>
        <w:spacing w:line="560" w:lineRule="exact"/>
        <w:ind w:firstLine="640" w:firstLineChars="200"/>
        <w:rPr>
          <w:rFonts w:eastAsia="仿宋_GB2312"/>
          <w:sz w:val="32"/>
          <w:szCs w:val="32"/>
        </w:rPr>
      </w:pPr>
      <w:r>
        <w:rPr>
          <w:rFonts w:eastAsia="仿宋_GB2312" w:hint="eastAsia"/>
          <w:sz w:val="32"/>
          <w:szCs w:val="32"/>
        </w:rPr>
        <w:t xml:space="preserve">指标</w:t>
      </w:r>
      <w:r>
        <w:rPr>
          <w:rFonts w:eastAsia="仿宋_GB2312" w:hint="eastAsia"/>
          <w:sz w:val="32"/>
          <w:szCs w:val="32"/>
        </w:rPr>
        <w:t xml:space="preserve">2</w:t>
      </w:r>
      <w:r>
        <w:rPr>
          <w:rFonts w:eastAsia="仿宋_GB2312" w:hint="eastAsia"/>
          <w:sz w:val="32"/>
          <w:szCs w:val="32"/>
        </w:rPr>
        <w:t xml:space="preserve">：重度残疾人护理补贴成本，指标值：</w:t>
      </w:r>
      <w:r>
        <w:rPr>
          <w:rFonts w:eastAsia="仿宋_GB2312" w:hint="eastAsia"/>
          <w:sz w:val="32"/>
          <w:szCs w:val="32"/>
        </w:rPr>
        <w:t xml:space="preserve">&lt;=145.1520</w:t>
      </w:r>
      <w:r>
        <w:rPr>
          <w:rFonts w:eastAsia="仿宋_GB2312" w:hint="eastAsia"/>
          <w:sz w:val="32"/>
          <w:szCs w:val="32"/>
        </w:rPr>
        <w:t xml:space="preserve">万元，实际完成值</w:t>
      </w:r>
      <w:r>
        <w:rPr>
          <w:rFonts w:eastAsia="仿宋_GB2312" w:hint="eastAsia"/>
          <w:sz w:val="32"/>
          <w:szCs w:val="32"/>
        </w:rPr>
        <w:t xml:space="preserve">145.1520</w:t>
      </w:r>
      <w:r>
        <w:rPr>
          <w:rFonts w:eastAsia="仿宋_GB2312" w:hint="eastAsia"/>
          <w:sz w:val="32"/>
          <w:szCs w:val="32"/>
        </w:rPr>
        <w:t xml:space="preserve">万元，指标完成率</w:t>
      </w:r>
      <w:r>
        <w:rPr>
          <w:rFonts w:eastAsia="仿宋_GB2312" w:hint="eastAsia"/>
          <w:sz w:val="32"/>
          <w:szCs w:val="32"/>
        </w:rPr>
        <w:t xml:space="preserve">100%</w:t>
      </w:r>
      <w:r>
        <w:rPr>
          <w:rFonts w:eastAsia="仿宋_GB2312" w:hint="eastAsia"/>
          <w:sz w:val="32"/>
          <w:szCs w:val="32"/>
        </w:rPr>
        <w:t xml:space="preserve">；，无偏差。</w:t>
      </w:r>
    </w:p>
    <w:p>
      <w:pPr>
        <w:pStyle w:val="BodyTextFirstIndent"/>
        <w:numPr>
          <w:ilvl w:val="0"/>
          <w:numId w:val="9"/>
        </w:numPr>
        <w:spacing w:line="560" w:lineRule="exact"/>
        <w:ind w:firstLine="643"/>
        <w:rPr>
          <w:rFonts w:eastAsia="楷体_GB2312"/>
          <w:b/>
          <w:bCs/>
          <w:sz w:val="32"/>
          <w:szCs w:val="32"/>
        </w:rPr>
      </w:pPr>
      <w:r>
        <w:rPr>
          <w:rFonts w:eastAsia="楷体_GB2312"/>
          <w:b/>
          <w:bCs/>
          <w:sz w:val="32"/>
          <w:szCs w:val="32"/>
        </w:rPr>
        <w:t xml:space="preserve">项目效益情况</w:t>
      </w:r>
    </w:p>
    <w:p>
      <w:pPr>
        <w:spacing w:line="600" w:lineRule="exact"/>
        <w:ind w:firstLine="640" w:firstLineChars="200"/>
        <w:outlineLvl w:val="0"/>
        <w:rPr>
          <w:rFonts w:eastAsia="仿宋_GB2312"/>
          <w:sz w:val="32"/>
          <w:szCs w:val="32"/>
        </w:rPr>
      </w:pPr>
      <w:r>
        <w:rPr>
          <w:rFonts w:eastAsia="仿宋_GB2312"/>
          <w:sz w:val="32"/>
          <w:szCs w:val="32"/>
        </w:rPr>
        <w:t xml:space="preserve">项目效益类指标包括项目实施效益和满意度两方面的内容，由</w:t>
      </w:r>
      <w:r>
        <w:rPr>
          <w:rFonts w:eastAsia="仿宋_GB2312" w:hint="eastAsia"/>
          <w:sz w:val="32"/>
          <w:szCs w:val="32"/>
        </w:rPr>
        <w:t xml:space="preserve">3</w:t>
      </w:r>
      <w:r>
        <w:rPr>
          <w:rFonts w:eastAsia="仿宋_GB2312"/>
          <w:sz w:val="32"/>
          <w:szCs w:val="32"/>
        </w:rPr>
        <w:t xml:space="preserve">个三级指标构成，权重分为</w:t>
      </w:r>
      <w:r>
        <w:rPr>
          <w:rFonts w:eastAsia="仿宋_GB2312"/>
          <w:sz w:val="32"/>
          <w:szCs w:val="32"/>
        </w:rPr>
        <w:t xml:space="preserve">20</w:t>
      </w:r>
      <w:r>
        <w:rPr>
          <w:rFonts w:eastAsia="仿宋_GB2312"/>
          <w:sz w:val="32"/>
          <w:szCs w:val="32"/>
        </w:rPr>
        <w:t xml:space="preserve">分，实际得分</w:t>
      </w:r>
      <w:r>
        <w:rPr>
          <w:rFonts w:eastAsia="仿宋_GB2312" w:hint="eastAsia"/>
          <w:sz w:val="32"/>
          <w:szCs w:val="32"/>
        </w:rPr>
        <w:t xml:space="preserve">20</w:t>
      </w:r>
      <w:r>
        <w:rPr>
          <w:rFonts w:eastAsia="仿宋_GB2312"/>
          <w:sz w:val="32"/>
          <w:szCs w:val="32"/>
        </w:rPr>
        <w:t xml:space="preserve">分，得分率为</w:t>
      </w:r>
      <w:r>
        <w:rPr>
          <w:rFonts w:eastAsia="仿宋_GB2312" w:hint="eastAsia"/>
          <w:sz w:val="32"/>
          <w:szCs w:val="32"/>
        </w:rPr>
        <w:t xml:space="preserve">100</w:t>
      </w:r>
      <w:r>
        <w:rPr>
          <w:rFonts w:eastAsia="仿宋_GB2312"/>
          <w:sz w:val="32"/>
          <w:szCs w:val="32"/>
        </w:rPr>
        <w:t xml:space="preserve">%</w:t>
      </w:r>
      <w:r>
        <w:rPr>
          <w:rFonts w:eastAsia="仿宋_GB2312"/>
          <w:sz w:val="32"/>
          <w:szCs w:val="32"/>
        </w:rPr>
        <w:t xml:space="preserve">。具体效益指标及满意度指标完成情况如下：</w:t>
      </w:r>
    </w:p>
    <w:p>
      <w:pPr>
        <w:spacing w:line="600" w:lineRule="exact"/>
        <w:ind w:firstLine="640" w:firstLineChars="200"/>
        <w:outlineLvl w:val="0"/>
        <w:rPr>
          <w:rFonts w:eastAsia="仿宋_GB2312"/>
          <w:color w:val="FF0000"/>
          <w:sz w:val="32"/>
          <w:szCs w:val="32"/>
        </w:rPr>
      </w:pPr>
      <w:r>
        <w:rPr>
          <w:rFonts w:eastAsia="仿宋_GB2312"/>
          <w:sz w:val="32"/>
          <w:szCs w:val="32"/>
        </w:rPr>
        <w:t xml:space="preserve">1.</w:t>
      </w:r>
      <w:r>
        <w:rPr>
          <w:rFonts w:eastAsia="仿宋_GB2312"/>
          <w:sz w:val="32"/>
          <w:szCs w:val="32"/>
        </w:rPr>
        <w:t xml:space="preserve">实施效益</w:t>
      </w:r>
    </w:p>
    <w:p>
      <w:pPr>
        <w:spacing w:line="600" w:lineRule="exact"/>
        <w:ind w:firstLine="640" w:firstLineChars="200"/>
        <w:outlineLvl w:val="0"/>
        <w:rPr>
          <w:rFonts w:eastAsia="仿宋_GB2312"/>
          <w:sz w:val="32"/>
          <w:szCs w:val="32"/>
        </w:rPr>
      </w:pPr>
      <w:r>
        <w:rPr>
          <w:rFonts w:eastAsia="仿宋_GB2312" w:hint="eastAsia"/>
          <w:sz w:val="32"/>
          <w:szCs w:val="32"/>
        </w:rPr>
        <w:t xml:space="preserve">社会效益指标：</w:t>
      </w:r>
    </w:p>
    <w:p>
      <w:pPr>
        <w:spacing w:line="560" w:lineRule="exact"/>
        <w:ind w:firstLine="640" w:firstLineChars="200"/>
        <w:rPr>
          <w:rFonts w:eastAsia="仿宋_GB2312"/>
          <w:sz w:val="32"/>
          <w:szCs w:val="32"/>
        </w:rPr>
      </w:pPr>
      <w:r>
        <w:rPr>
          <w:rFonts w:eastAsia="仿宋_GB2312" w:hint="eastAsia"/>
          <w:sz w:val="32"/>
          <w:szCs w:val="32"/>
        </w:rPr>
        <w:t xml:space="preserve">指标</w:t>
      </w:r>
      <w:r>
        <w:rPr>
          <w:rFonts w:eastAsia="仿宋_GB2312"/>
          <w:sz w:val="32"/>
          <w:szCs w:val="32"/>
        </w:rPr>
        <w:t xml:space="preserve">1</w:t>
      </w:r>
      <w:r>
        <w:rPr>
          <w:rFonts w:eastAsia="仿宋_GB2312" w:hint="eastAsia"/>
          <w:sz w:val="32"/>
          <w:szCs w:val="32"/>
        </w:rPr>
        <w:t xml:space="preserve">：</w:t>
      </w:r>
      <w:bookmarkStart w:id="11" w:name="OLE_LINK6"/>
      <w:r>
        <w:rPr>
          <w:rFonts w:eastAsia="仿宋_GB2312" w:hint="eastAsia"/>
          <w:sz w:val="32"/>
          <w:szCs w:val="32"/>
        </w:rPr>
        <w:t xml:space="preserve">促进</w:t>
      </w:r>
      <w:bookmarkStart w:id="12" w:name="OLE_LINK13"/>
      <w:r>
        <w:rPr>
          <w:rFonts w:eastAsia="仿宋_GB2312" w:hint="eastAsia"/>
          <w:sz w:val="32"/>
          <w:szCs w:val="32"/>
        </w:rPr>
        <w:t xml:space="preserve">残疾</w:t>
      </w:r>
      <w:bookmarkEnd w:id="12"/>
      <w:r>
        <w:rPr>
          <w:rFonts w:eastAsia="仿宋_GB2312" w:hint="eastAsia"/>
          <w:sz w:val="32"/>
          <w:szCs w:val="32"/>
        </w:rPr>
        <w:t xml:space="preserve">人两项补贴生活稳定</w:t>
      </w:r>
      <w:bookmarkEnd w:id="11"/>
      <w:r>
        <w:rPr>
          <w:rFonts w:eastAsia="仿宋_GB2312" w:hint="eastAsia"/>
          <w:sz w:val="32"/>
          <w:szCs w:val="32"/>
        </w:rPr>
        <w:t xml:space="preserve">，指标值：达成目标，实际完成值：达成年度指标，指标完成率</w:t>
      </w:r>
      <w:r>
        <w:rPr>
          <w:rFonts w:eastAsia="仿宋_GB2312" w:hint="eastAsia"/>
          <w:sz w:val="32"/>
          <w:szCs w:val="32"/>
        </w:rPr>
        <w:t xml:space="preserve">100%</w:t>
      </w:r>
      <w:r>
        <w:rPr>
          <w:rFonts w:eastAsia="仿宋_GB2312" w:hint="eastAsia"/>
          <w:sz w:val="32"/>
          <w:szCs w:val="32"/>
        </w:rPr>
        <w:t xml:space="preserve">，无偏差。</w:t>
      </w:r>
    </w:p>
    <w:p>
      <w:pPr>
        <w:spacing w:line="600" w:lineRule="exact"/>
        <w:ind w:firstLine="640" w:firstLineChars="200"/>
        <w:outlineLvl w:val="0"/>
        <w:rPr>
          <w:rFonts w:eastAsia="仿宋_GB2312"/>
          <w:sz w:val="32"/>
          <w:szCs w:val="32"/>
        </w:rPr>
      </w:pPr>
      <w:r>
        <w:rPr>
          <w:rFonts w:eastAsia="仿宋_GB2312"/>
          <w:sz w:val="32"/>
          <w:szCs w:val="32"/>
        </w:rPr>
        <w:t xml:space="preserve">2.</w:t>
      </w:r>
      <w:r>
        <w:rPr>
          <w:rFonts w:eastAsia="仿宋_GB2312"/>
          <w:sz w:val="32"/>
          <w:szCs w:val="32"/>
        </w:rPr>
        <w:t xml:space="preserve">满意度</w:t>
      </w:r>
    </w:p>
    <w:p>
      <w:pPr>
        <w:spacing w:line="600" w:lineRule="exact"/>
        <w:ind w:firstLine="640" w:firstLineChars="200"/>
        <w:outlineLvl w:val="0"/>
        <w:rPr>
          <w:rFonts w:eastAsia="仿宋_GB2312"/>
          <w:sz w:val="32"/>
          <w:szCs w:val="32"/>
        </w:rPr>
      </w:pPr>
      <w:r>
        <w:rPr>
          <w:rFonts w:eastAsia="仿宋_GB2312" w:hint="eastAsia"/>
          <w:sz w:val="32"/>
          <w:szCs w:val="32"/>
        </w:rPr>
        <w:t xml:space="preserve">指标</w:t>
      </w:r>
      <w:r>
        <w:rPr>
          <w:rFonts w:eastAsia="仿宋_GB2312"/>
          <w:sz w:val="32"/>
          <w:szCs w:val="32"/>
        </w:rPr>
        <w:t xml:space="preserve">1</w:t>
      </w:r>
      <w:r>
        <w:rPr>
          <w:rFonts w:eastAsia="仿宋_GB2312" w:hint="eastAsia"/>
          <w:sz w:val="32"/>
          <w:szCs w:val="32"/>
        </w:rPr>
        <w:t xml:space="preserve">：困难</w:t>
      </w:r>
      <w:bookmarkStart w:id="13" w:name="OLE_LINK14"/>
      <w:r>
        <w:rPr>
          <w:rFonts w:eastAsia="仿宋_GB2312" w:hint="eastAsia"/>
          <w:sz w:val="32"/>
          <w:szCs w:val="32"/>
        </w:rPr>
        <w:t xml:space="preserve">残疾人</w:t>
      </w:r>
      <w:bookmarkEnd w:id="13"/>
      <w:r>
        <w:rPr>
          <w:rFonts w:eastAsia="仿宋_GB2312" w:hint="eastAsia"/>
          <w:sz w:val="32"/>
          <w:szCs w:val="32"/>
        </w:rPr>
        <w:t xml:space="preserve">满意度，指标值：</w:t>
      </w:r>
      <w:r>
        <w:rPr>
          <w:rFonts w:eastAsia="仿宋_GB2312" w:hint="eastAsia"/>
          <w:sz w:val="32"/>
          <w:szCs w:val="32"/>
        </w:rPr>
        <w:t xml:space="preserve">&gt;=95%</w:t>
      </w:r>
      <w:r>
        <w:rPr>
          <w:rFonts w:eastAsia="仿宋_GB2312" w:hint="eastAsia"/>
          <w:sz w:val="32"/>
          <w:szCs w:val="32"/>
        </w:rPr>
        <w:t xml:space="preserve">，实际完成值：</w:t>
      </w:r>
      <w:r>
        <w:rPr>
          <w:rFonts w:eastAsia="仿宋_GB2312" w:hint="eastAsia"/>
          <w:sz w:val="32"/>
          <w:szCs w:val="32"/>
        </w:rPr>
        <w:t xml:space="preserve">95%</w:t>
      </w:r>
      <w:r>
        <w:rPr>
          <w:rFonts w:eastAsia="仿宋_GB2312" w:hint="eastAsia"/>
          <w:sz w:val="32"/>
          <w:szCs w:val="32"/>
        </w:rPr>
        <w:t xml:space="preserve">，</w:t>
      </w:r>
      <w:bookmarkStart w:id="14" w:name="OLE_LINK15"/>
      <w:r>
        <w:rPr>
          <w:rFonts w:eastAsia="仿宋_GB2312" w:hint="eastAsia"/>
          <w:sz w:val="32"/>
          <w:szCs w:val="32"/>
        </w:rPr>
        <w:t xml:space="preserve">指标完成率</w:t>
      </w:r>
      <w:r>
        <w:rPr>
          <w:rFonts w:eastAsia="仿宋_GB2312" w:hint="eastAsia"/>
          <w:sz w:val="32"/>
          <w:szCs w:val="32"/>
        </w:rPr>
        <w:t xml:space="preserve">100%</w:t>
      </w:r>
      <w:r>
        <w:rPr>
          <w:rFonts w:eastAsia="仿宋_GB2312" w:hint="eastAsia"/>
          <w:sz w:val="32"/>
          <w:szCs w:val="32"/>
        </w:rPr>
        <w:t xml:space="preserve">，无偏差。</w:t>
      </w:r>
      <w:bookmarkEnd w:id="14"/>
    </w:p>
    <w:p>
      <w:pPr>
        <w:spacing w:line="600" w:lineRule="exact"/>
        <w:ind w:firstLine="640" w:firstLineChars="200"/>
        <w:outlineLvl w:val="0"/>
        <w:rPr>
          <w:rFonts w:eastAsia="仿宋_GB2312"/>
          <w:sz w:val="32"/>
          <w:szCs w:val="32"/>
        </w:rPr>
      </w:pPr>
      <w:r>
        <w:rPr>
          <w:rFonts w:eastAsia="仿宋_GB2312" w:hint="eastAsia"/>
          <w:sz w:val="32"/>
          <w:szCs w:val="32"/>
        </w:rPr>
        <w:t xml:space="preserve">指标</w:t>
      </w:r>
      <w:r>
        <w:rPr>
          <w:rFonts w:eastAsia="仿宋_GB2312" w:hint="eastAsia"/>
          <w:sz w:val="32"/>
          <w:szCs w:val="32"/>
        </w:rPr>
        <w:t xml:space="preserve">2</w:t>
      </w:r>
      <w:r>
        <w:rPr>
          <w:rFonts w:eastAsia="仿宋_GB2312" w:hint="eastAsia"/>
          <w:sz w:val="32"/>
          <w:szCs w:val="32"/>
        </w:rPr>
        <w:t xml:space="preserve">：重度残疾人满意度，指标值：</w:t>
      </w:r>
      <w:r>
        <w:rPr>
          <w:rFonts w:eastAsia="仿宋_GB2312" w:hint="eastAsia"/>
          <w:sz w:val="32"/>
          <w:szCs w:val="32"/>
        </w:rPr>
        <w:t xml:space="preserve">&gt;=95%</w:t>
      </w:r>
      <w:r>
        <w:rPr>
          <w:rFonts w:eastAsia="仿宋_GB2312" w:hint="eastAsia"/>
          <w:sz w:val="32"/>
          <w:szCs w:val="32"/>
        </w:rPr>
        <w:t xml:space="preserve">，实际完成值：</w:t>
      </w:r>
      <w:r>
        <w:rPr>
          <w:rFonts w:eastAsia="仿宋_GB2312" w:hint="eastAsia"/>
          <w:sz w:val="32"/>
          <w:szCs w:val="32"/>
        </w:rPr>
        <w:t xml:space="preserve">95%</w:t>
      </w:r>
      <w:r>
        <w:rPr>
          <w:rFonts w:eastAsia="仿宋_GB2312" w:hint="eastAsia"/>
          <w:sz w:val="32"/>
          <w:szCs w:val="32"/>
        </w:rPr>
        <w:t xml:space="preserve">，指标完成率</w:t>
      </w:r>
      <w:r>
        <w:rPr>
          <w:rFonts w:eastAsia="仿宋_GB2312" w:hint="eastAsia"/>
          <w:sz w:val="32"/>
          <w:szCs w:val="32"/>
        </w:rPr>
        <w:t xml:space="preserve">100%</w:t>
      </w:r>
      <w:r>
        <w:rPr>
          <w:rFonts w:eastAsia="仿宋_GB2312" w:hint="eastAsia"/>
          <w:sz w:val="32"/>
          <w:szCs w:val="32"/>
        </w:rPr>
        <w:t xml:space="preserve">，无偏差。</w:t>
      </w:r>
    </w:p>
    <w:p>
      <w:pPr>
        <w:spacing w:line="600" w:lineRule="exact"/>
        <w:ind w:firstLine="640" w:firstLineChars="200"/>
        <w:outlineLvl w:val="0"/>
        <w:rPr>
          <w:rFonts w:eastAsia="楷体_GB2312"/>
          <w:b/>
          <w:bCs/>
          <w:sz w:val="32"/>
          <w:szCs w:val="32"/>
        </w:rPr>
      </w:pPr>
      <w:r>
        <w:rPr>
          <w:rFonts w:eastAsia="楷体_GB2312"/>
          <w:b/>
          <w:bCs/>
          <w:sz w:val="32"/>
          <w:szCs w:val="32"/>
        </w:rPr>
        <w:t xml:space="preserve">（五）</w:t>
      </w:r>
      <w:r>
        <w:rPr>
          <w:rFonts w:eastAsia="楷体_GB2312"/>
          <w:b/>
          <w:bCs/>
          <w:sz w:val="32"/>
          <w:szCs w:val="32"/>
        </w:rPr>
        <w:t xml:space="preserve">预算执行进度与绩效指标总体完成率偏差</w:t>
      </w:r>
    </w:p>
    <w:p>
      <w:pPr>
        <w:spacing w:line="560" w:lineRule="exact"/>
        <w:ind w:firstLine="640" w:firstLineChars="200"/>
        <w:rPr>
          <w:rFonts w:eastAsia="方正仿宋_GBK"/>
          <w:sz w:val="32"/>
          <w:szCs w:val="32"/>
        </w:rPr>
      </w:pPr>
      <w:r>
        <w:rPr>
          <w:rFonts w:eastAsia="方正仿宋_GBK" w:hint="eastAsia"/>
          <w:sz w:val="32"/>
          <w:szCs w:val="32"/>
        </w:rPr>
        <w:t xml:space="preserve">残疾人两项补贴</w:t>
      </w:r>
      <w:r>
        <w:rPr>
          <w:rFonts w:eastAsia="方正仿宋_GBK"/>
          <w:sz w:val="32"/>
          <w:szCs w:val="32"/>
        </w:rPr>
        <w:t xml:space="preserve">项目年初预算</w:t>
      </w:r>
      <w:r>
        <w:rPr>
          <w:rFonts w:eastAsia="方正仿宋_GBK" w:hint="eastAsia"/>
          <w:sz w:val="32"/>
          <w:szCs w:val="32"/>
        </w:rPr>
        <w:t xml:space="preserve">261.828</w:t>
      </w:r>
      <w:r>
        <w:rPr>
          <w:rFonts w:eastAsia="方正仿宋_GBK"/>
          <w:sz w:val="32"/>
          <w:szCs w:val="32"/>
        </w:rPr>
        <w:t xml:space="preserve">万元，全年预算</w:t>
      </w:r>
      <w:r>
        <w:rPr>
          <w:rFonts w:eastAsia="方正仿宋_GBK" w:hint="eastAsia"/>
          <w:sz w:val="32"/>
          <w:szCs w:val="32"/>
        </w:rPr>
        <w:t xml:space="preserve">261.828</w:t>
      </w:r>
      <w:r>
        <w:rPr>
          <w:rFonts w:eastAsia="方正仿宋_GBK"/>
          <w:sz w:val="32"/>
          <w:szCs w:val="32"/>
        </w:rPr>
        <w:t xml:space="preserve">万元，实际支出</w:t>
      </w:r>
      <w:r>
        <w:rPr>
          <w:rFonts w:eastAsia="方正仿宋_GBK" w:hint="eastAsia"/>
          <w:sz w:val="32"/>
          <w:szCs w:val="32"/>
        </w:rPr>
        <w:t xml:space="preserve">261.828</w:t>
      </w:r>
      <w:r>
        <w:rPr>
          <w:rFonts w:eastAsia="方正仿宋_GBK"/>
          <w:sz w:val="32"/>
          <w:szCs w:val="32"/>
        </w:rPr>
        <w:t xml:space="preserve">万元，预算执行率为</w:t>
      </w:r>
      <w:r>
        <w:rPr>
          <w:rFonts w:eastAsia="方正仿宋_GBK" w:hint="eastAsia"/>
          <w:sz w:val="32"/>
          <w:szCs w:val="32"/>
        </w:rPr>
        <w:t xml:space="preserve">100</w:t>
      </w:r>
      <w:r>
        <w:rPr>
          <w:rFonts w:eastAsia="方正仿宋_GBK"/>
          <w:sz w:val="32"/>
          <w:szCs w:val="32"/>
        </w:rPr>
        <w:t xml:space="preserve">%</w:t>
      </w:r>
      <w:r>
        <w:rPr>
          <w:rFonts w:eastAsia="方正仿宋_GBK"/>
          <w:sz w:val="32"/>
          <w:szCs w:val="32"/>
        </w:rPr>
        <w:t xml:space="preserve">，项目绩效指标总体完成率为</w:t>
      </w:r>
      <w:r>
        <w:rPr>
          <w:rFonts w:eastAsia="方正仿宋_GBK" w:hint="eastAsia"/>
          <w:sz w:val="32"/>
          <w:szCs w:val="32"/>
        </w:rPr>
        <w:t xml:space="preserve">100</w:t>
      </w:r>
      <w:r>
        <w:rPr>
          <w:rFonts w:eastAsia="方正仿宋_GBK"/>
          <w:sz w:val="32"/>
          <w:szCs w:val="32"/>
        </w:rPr>
        <w:t xml:space="preserve">%</w:t>
      </w:r>
      <w:r>
        <w:rPr>
          <w:rFonts w:eastAsia="方正仿宋_GBK"/>
          <w:sz w:val="32"/>
          <w:szCs w:val="32"/>
        </w:rPr>
        <w:t xml:space="preserve">，</w:t>
      </w:r>
      <w:r>
        <w:rPr>
          <w:rFonts w:eastAsia="方正仿宋_GBK"/>
          <w:sz w:val="32"/>
          <w:szCs w:val="32"/>
        </w:rPr>
        <w:t xml:space="preserve">总体</w:t>
      </w:r>
      <w:r>
        <w:rPr>
          <w:rFonts w:eastAsia="方正仿宋_GBK"/>
          <w:sz w:val="32"/>
          <w:szCs w:val="32"/>
        </w:rPr>
        <w:t xml:space="preserve">偏差率为</w:t>
      </w:r>
      <w:r>
        <w:rPr>
          <w:rFonts w:eastAsia="方正仿宋_GBK" w:hint="eastAsia"/>
          <w:sz w:val="32"/>
          <w:szCs w:val="32"/>
        </w:rPr>
        <w:t xml:space="preserve">0</w:t>
      </w:r>
      <w:r>
        <w:rPr>
          <w:rFonts w:eastAsia="方正仿宋_GBK"/>
          <w:sz w:val="32"/>
          <w:szCs w:val="32"/>
        </w:rPr>
        <w:t xml:space="preserve">%</w:t>
      </w:r>
      <w:r>
        <w:rPr>
          <w:rFonts w:eastAsia="方正仿宋_GBK" w:hint="eastAsia"/>
          <w:sz w:val="32"/>
          <w:szCs w:val="32"/>
        </w:rPr>
        <w:t xml:space="preserve">。</w:t>
      </w:r>
    </w:p>
    <w:p>
      <w:pPr>
        <w:spacing w:line="560" w:lineRule="exact"/>
        <w:ind w:firstLine="640" w:firstLineChars="200"/>
        <w:rPr>
          <w:rStyle w:val="fontstyle01"/>
          <w:rFonts w:ascii="Times New Roman" w:hAnsi="Times New Roman" w:cs="Times New Roman"/>
          <w:color w:val="auto"/>
        </w:rPr>
      </w:pPr>
      <w:r>
        <w:rPr>
          <w:rFonts w:eastAsia="黑体" w:hint="eastAsia"/>
          <w:sz w:val="32"/>
          <w:szCs w:val="32"/>
        </w:rPr>
        <w:t xml:space="preserve">五</w:t>
      </w:r>
      <w:r>
        <w:rPr>
          <w:rFonts w:eastAsia="仿宋_GB2312"/>
          <w:b/>
          <w:bCs/>
          <w:sz w:val="32"/>
          <w:szCs w:val="32"/>
        </w:rPr>
        <w:t xml:space="preserve">.</w:t>
      </w:r>
      <w:r>
        <w:rPr>
          <w:rFonts w:eastAsia="黑体"/>
          <w:sz w:val="32"/>
          <w:szCs w:val="32"/>
        </w:rPr>
        <w:t xml:space="preserve">主要经验及做法、存在的问题及原因分析</w:t>
      </w:r>
    </w:p>
    <w:p>
      <w:pPr>
        <w:spacing w:line="560" w:lineRule="exact"/>
        <w:ind w:firstLine="640" w:firstLineChars="200"/>
        <w:rPr>
          <w:rFonts w:eastAsia="仿宋_GB2312"/>
          <w:color w:val="FF0000"/>
          <w:spacing w:val="17"/>
          <w:sz w:val="32"/>
          <w:szCs w:val="32"/>
        </w:rPr>
      </w:pPr>
      <w:r>
        <w:rPr>
          <w:rFonts w:eastAsia="楷体"/>
          <w:b/>
          <w:spacing w:val="-4"/>
          <w:sz w:val="32"/>
          <w:szCs w:val="32"/>
        </w:rPr>
        <w:t xml:space="preserve">（一）主要经验及做法</w:t>
      </w:r>
    </w:p>
    <w:p>
      <w:pPr>
        <w:spacing w:line="560" w:lineRule="exact"/>
        <w:ind w:firstLine="640" w:firstLineChars="200"/>
        <w:rPr>
          <w:rFonts w:eastAsia="仿宋_GB2312"/>
          <w:sz w:val="32"/>
          <w:szCs w:val="32"/>
        </w:rPr>
      </w:pPr>
      <w:r>
        <w:rPr>
          <w:rFonts w:eastAsia="仿宋_GB2312" w:hint="eastAsia"/>
          <w:sz w:val="32"/>
          <w:szCs w:val="32"/>
        </w:rPr>
        <w:t xml:space="preserve">1.</w:t>
      </w:r>
      <w:r>
        <w:rPr>
          <w:rFonts w:eastAsia="仿宋_GB2312" w:hint="eastAsia"/>
          <w:sz w:val="32"/>
          <w:szCs w:val="32"/>
        </w:rPr>
        <w:t xml:space="preserve">按照文件要求，本次绩效评价不仅参照了科学完整的评价指标体系，还实地督导检查，结合情况介绍、问卷调查、对照查证资料等，多维度对建设项目进行绩效评价。</w:t>
      </w:r>
    </w:p>
    <w:p>
      <w:pPr>
        <w:spacing w:line="560" w:lineRule="exact"/>
        <w:ind w:firstLine="640" w:firstLineChars="200"/>
        <w:rPr>
          <w:rFonts w:eastAsia="仿宋_GB2312"/>
          <w:sz w:val="32"/>
          <w:szCs w:val="32"/>
        </w:rPr>
      </w:pPr>
      <w:r>
        <w:rPr>
          <w:rFonts w:eastAsia="仿宋_GB2312" w:hint="eastAsia"/>
          <w:sz w:val="32"/>
          <w:szCs w:val="32"/>
        </w:rPr>
        <w:t xml:space="preserve">2.</w:t>
      </w:r>
      <w:r>
        <w:rPr>
          <w:rFonts w:eastAsia="仿宋_GB2312" w:hint="eastAsia"/>
          <w:sz w:val="32"/>
          <w:szCs w:val="32"/>
        </w:rPr>
        <w:t xml:space="preserve">经费拨付到位后，按照人数标准发付，做到专款专用，不挤占、挪用，并对运行情况进行公示，接受群众和社会监督。</w:t>
      </w:r>
    </w:p>
    <w:p>
      <w:pPr>
        <w:spacing w:line="560" w:lineRule="exact"/>
        <w:ind w:firstLine="640" w:firstLineChars="200"/>
        <w:rPr>
          <w:rFonts w:eastAsia="仿宋_GB2312"/>
          <w:color w:val="FF0000"/>
          <w:spacing w:val="17"/>
          <w:sz w:val="32"/>
          <w:szCs w:val="32"/>
          <w:highlight w:val="yellow"/>
        </w:rPr>
      </w:pPr>
      <w:r>
        <w:rPr>
          <w:rFonts w:eastAsia="仿宋_GB2312" w:hint="eastAsia"/>
          <w:sz w:val="32"/>
          <w:szCs w:val="32"/>
        </w:rPr>
        <w:t xml:space="preserve">3</w:t>
      </w:r>
      <w:r>
        <w:rPr>
          <w:rFonts w:eastAsia="仿宋_GB2312" w:hint="eastAsia"/>
          <w:sz w:val="32"/>
          <w:szCs w:val="32"/>
        </w:rPr>
        <w:t xml:space="preserve">．项目下达资金后，及时组织制作项目实施方案，对项目建设内容进行确定并制定项目预算书，严格按照内容进行项目的实施及资金的使用，项目实施严格按照文件要求进行实施，确保项目资金安排使用更加科学，发挥项目资金最大作用。</w:t>
      </w:r>
    </w:p>
    <w:p>
      <w:pPr>
        <w:keepNext/>
        <w:keepLines/>
        <w:numPr>
          <w:ilvl w:val="0"/>
          <w:numId w:val="6"/>
        </w:numPr>
        <w:spacing w:line="600" w:lineRule="exact"/>
        <w:ind w:firstLine="640" w:firstLineChars="200"/>
        <w:outlineLvl w:val="0"/>
        <w:rPr>
          <w:rFonts w:eastAsia="楷体"/>
          <w:b/>
          <w:spacing w:val="-4"/>
          <w:sz w:val="32"/>
          <w:szCs w:val="32"/>
        </w:rPr>
      </w:pPr>
      <w:r>
        <w:rPr>
          <w:rFonts w:eastAsia="楷体"/>
          <w:b/>
          <w:spacing w:val="-4"/>
          <w:sz w:val="32"/>
          <w:szCs w:val="32"/>
        </w:rPr>
        <w:t xml:space="preserve">存在的问题及原因分析</w:t>
      </w:r>
    </w:p>
    <w:p>
      <w:pPr>
        <w:keepNext/>
        <w:keepLines/>
        <w:spacing w:line="600" w:lineRule="exact"/>
        <w:ind w:firstLine="640" w:firstLineChars="200"/>
        <w:outlineLvl w:val="0"/>
        <w:rPr>
          <w:rFonts w:eastAsia="仿宋_GB2312"/>
          <w:sz w:val="32"/>
          <w:szCs w:val="32"/>
        </w:rPr>
      </w:pPr>
      <w:r>
        <w:rPr>
          <w:rFonts w:eastAsia="仿宋_GB2312" w:hint="eastAsia"/>
          <w:sz w:val="32"/>
          <w:szCs w:val="32"/>
        </w:rPr>
        <w:t xml:space="preserve">存在问题：预算绩效观念不够深入，预算绩效意识有待进一步加强。部分预算单位对财政支出绩效评价工作的了解认识还不够全面，仍存在“重分配、轻管理；重支出、轻绩效”的惯性思维，财政资金使用的绩效观念仍比较淡薄。在思想观念上会误认为绩效评价是财政部门的工作，因此在工作的推行过程中其效果会大打折扣。</w:t>
      </w:r>
    </w:p>
    <w:p>
      <w:pPr>
        <w:spacing w:line="600" w:lineRule="exact"/>
        <w:ind w:firstLine="640" w:firstLineChars="200"/>
        <w:outlineLvl w:val="0"/>
        <w:rPr>
          <w:rFonts w:eastAsia="仿宋_GB2312"/>
          <w:sz w:val="32"/>
          <w:szCs w:val="32"/>
        </w:rPr>
      </w:pPr>
      <w:r>
        <w:rPr>
          <w:rFonts w:eastAsia="仿宋_GB2312" w:hint="eastAsia"/>
          <w:sz w:val="32"/>
          <w:szCs w:val="32"/>
        </w:rPr>
        <w:t xml:space="preserve">原因分析及措施：积极探索建立预算绩效管理信息化应用平台。首先将绩效目标申报工作真正嵌入财政综合管理信息平台。确实做到不申报绩效目标，部门预算编制不能通过；未按规定编制绩效目标或绩效目标不符合要求的，不予安排预算。从源头上加强管理，有效提高绩效目标申报的效率和质量。随</w:t>
      </w:r>
      <w:r>
        <w:rPr>
          <w:rFonts w:eastAsia="仿宋_GB2312" w:hint="eastAsia"/>
          <w:sz w:val="32"/>
          <w:szCs w:val="32"/>
        </w:rPr>
        <w:t xml:space="preserve">着预算绩效管理工作不断深入，积极推动建设预算绩效管理系统，为全过程预算建设管理提供信息管理和业务支撑平台，并实现与部门预算编制系统的无缝衔接。</w:t>
      </w:r>
    </w:p>
    <w:p>
      <w:pPr>
        <w:numPr>
          <w:ilvl w:val="0"/>
          <w:numId w:val="4"/>
        </w:numPr>
        <w:spacing w:line="540" w:lineRule="exact"/>
        <w:ind w:firstLine="640" w:firstLineChars="200"/>
        <w:rPr>
          <w:rFonts w:eastAsia="黑体"/>
          <w:sz w:val="32"/>
          <w:szCs w:val="32"/>
        </w:rPr>
      </w:pPr>
      <w:r>
        <w:rPr>
          <w:rFonts w:eastAsia="黑体"/>
          <w:sz w:val="32"/>
          <w:szCs w:val="32"/>
        </w:rPr>
        <w:t xml:space="preserve">有关建议</w:t>
      </w:r>
    </w:p>
    <w:p>
      <w:pPr>
        <w:spacing w:line="540" w:lineRule="exact"/>
        <w:ind w:firstLine="640" w:firstLineChars="200"/>
        <w:rPr>
          <w:rFonts w:eastAsia="仿宋_GB2312"/>
          <w:sz w:val="32"/>
          <w:szCs w:val="32"/>
        </w:rPr>
      </w:pPr>
      <w:r>
        <w:rPr>
          <w:rFonts w:eastAsia="仿宋_GB2312" w:hint="eastAsia"/>
          <w:sz w:val="32"/>
          <w:szCs w:val="32"/>
        </w:rPr>
        <w:t xml:space="preserve">1.</w:t>
      </w:r>
      <w:r>
        <w:rPr>
          <w:rFonts w:eastAsia="仿宋_GB2312" w:hint="eastAsia"/>
          <w:sz w:val="32"/>
          <w:szCs w:val="32"/>
        </w:rPr>
        <w:t xml:space="preserve">认真贯彻落实绩效工作。转变观念，从思想上重视绩效工作，加强自身学习，不断提高对绩效工作的理解和运用，真正把绩效工作落到实处。</w:t>
      </w:r>
    </w:p>
    <w:p>
      <w:pPr>
        <w:spacing w:line="540" w:lineRule="exact"/>
        <w:ind w:firstLine="640" w:firstLineChars="200"/>
        <w:rPr>
          <w:rFonts w:eastAsia="仿宋_GB2312"/>
          <w:sz w:val="32"/>
          <w:szCs w:val="32"/>
        </w:rPr>
      </w:pPr>
      <w:r>
        <w:rPr>
          <w:rFonts w:eastAsia="仿宋_GB2312" w:hint="eastAsia"/>
          <w:sz w:val="32"/>
          <w:szCs w:val="32"/>
        </w:rPr>
        <w:t xml:space="preserve">2.</w:t>
      </w:r>
      <w:r>
        <w:rPr>
          <w:rFonts w:eastAsia="仿宋_GB2312" w:hint="eastAsia"/>
          <w:sz w:val="32"/>
          <w:szCs w:val="32"/>
        </w:rPr>
        <w:t xml:space="preserve">加强部门之间的沟通与协调，要根据年度预算安排和项目实施进度等实际情况，使绩效目标设置得更加明确、细化和量化，认真编制项目计划，制定绩效目标更加合理完善，充分发挥绩效监控工作的功能，确保绩效目标的实现。</w:t>
      </w:r>
    </w:p>
    <w:p>
      <w:pPr>
        <w:spacing w:line="560" w:lineRule="exact"/>
        <w:ind w:firstLine="640" w:firstLineChars="200"/>
        <w:rPr>
          <w:rFonts w:eastAsia="黑体"/>
          <w:sz w:val="32"/>
          <w:szCs w:val="32"/>
        </w:rPr>
      </w:pPr>
      <w:r>
        <w:rPr>
          <w:rFonts w:eastAsia="黑体" w:hint="eastAsia"/>
          <w:sz w:val="32"/>
          <w:szCs w:val="32"/>
        </w:rPr>
        <w:t xml:space="preserve">七</w:t>
      </w:r>
      <w:r>
        <w:rPr>
          <w:rFonts w:eastAsia="仿宋_GB2312"/>
          <w:b/>
          <w:bCs/>
          <w:sz w:val="32"/>
          <w:szCs w:val="32"/>
        </w:rPr>
        <w:t xml:space="preserve">.</w:t>
      </w:r>
      <w:r>
        <w:rPr>
          <w:rFonts w:eastAsia="黑体"/>
          <w:sz w:val="32"/>
          <w:szCs w:val="32"/>
        </w:rPr>
        <w:t xml:space="preserve">其他需要说</w:t>
      </w:r>
      <w:bookmarkStart w:id="15" w:name="page8"/>
      <w:bookmarkEnd w:id="15"/>
      <w:r>
        <w:rPr>
          <w:rFonts w:eastAsia="黑体"/>
          <w:sz w:val="32"/>
          <w:szCs w:val="32"/>
        </w:rPr>
        <w:t xml:space="preserve">明的问题</w:t>
      </w:r>
    </w:p>
    <w:p>
      <w:pPr>
        <w:pStyle w:val="BodyTextFirstIndent2"/>
        <w:spacing w:after="0" w:line="560" w:lineRule="exact"/>
        <w:ind w:left="0" w:firstLine="640" w:leftChars="0"/>
        <w:rPr>
          <w:rFonts w:ascii="Times New Roman" w:eastAsia="仿宋_GB2312" w:hAnsi="Times New Roman"/>
          <w:sz w:val="32"/>
          <w:szCs w:val="32"/>
        </w:rPr>
      </w:pPr>
      <w:r>
        <w:rPr>
          <w:rFonts w:ascii="Times New Roman" w:eastAsia="仿宋_GB2312" w:hAnsi="Times New Roman"/>
          <w:sz w:val="32"/>
          <w:szCs w:val="32"/>
        </w:rPr>
        <w:t xml:space="preserve">本项目无其他需说明的问题。</w:t>
      </w:r>
    </w:p>
    <w:p>
      <w:pPr>
        <w:spacing w:line="600" w:lineRule="exact"/>
        <w:rPr>
          <w:rFonts w:eastAsia="黑体"/>
          <w:sz w:val="32"/>
          <w:szCs w:val="32"/>
        </w:rPr>
        <w:sectPr>
          <w:footerReference w:type="default" r:id="rId2"/>
          <w:pgSz w:w="11906" w:h="16838" w:orient="portrait"/>
          <w:pgMar w:top="1440" w:right="1558" w:bottom="1440" w:left="1800" w:header="851" w:footer="992" w:gutter="0"/>
          <w:pgBorders/>
          <w:pgNumType w:start="1"/>
          <w:cols w:num="1" w:space="425">
            <w:col w:w="8548" w:space="425"/>
          </w:cols>
          <w:docGrid w:type="lines" w:linePitch="312"/>
        </w:sectPr>
      </w:pPr>
    </w:p>
    <w:p>
      <w:pPr>
        <w:rPr/>
      </w:pPr>
    </w:p>
    <w:sectPr>
      <w:pgSz w:w="16838" w:h="11906" w:orient="landscape"/>
      <w:pgMar w:top="1800" w:right="1440" w:bottom="1558" w:left="1440" w:header="851" w:footer="992" w:gutter="0"/>
      <w:pgBorders/>
      <w:cols w:num="1" w:space="425">
        <w:col w:w="13958" w:space="425"/>
      </w:cols>
      <w:docGrid w:type="lines" w:linePitch="312"/>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仿宋_GB2312">
    <w:altName w:val="仿宋"/>
    <w:panose1 w:val="00000000000000000000"/>
    <w:charset w:val="86"/>
    <w:family w:val="modern"/>
    <w:pitch w:val="default"/>
    <w:sig w:usb0="00000000" w:usb1="00000000" w:usb2="0000000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0000000000000000000"/>
    <w:charset w:val="86"/>
    <w:family w:val="auto"/>
    <w:pitch w:val="default"/>
    <w:sig w:usb0="00000000" w:usb1="00000000" w:usb2="00000000" w:usb3="00000000" w:csb0="00040000" w:csb1="00000000"/>
  </w:font>
  <w:font w:name="方正仿宋_GBK">
    <w:altName w:val="微软雅黑"/>
    <w:panose1 w:val="00000000000000000000"/>
    <w:charset w:val="86"/>
    <w:family w:val="auto"/>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147468962"/>
    </w:sdtPr>
    <w:sdtContent>
      <w:p>
        <w:pPr>
          <w:pStyle w:val="Footer"/>
          <w:jc w:val="center"/>
          <w:rPr/>
        </w:pPr>
        <w:r>
          <w:fldChar w:fldCharType="begin"/>
        </w:r>
        <w:r>
          <w:instrText xml:space="preserve">PAGE   \* MERGEFORMAT</w:instrText>
        </w:r>
        <w:r>
          <w:fldChar w:fldCharType="separate"/>
        </w:r>
        <w:r>
          <w:rPr>
            <w:lang w:val="zh-CN"/>
          </w:rPr>
          <w:t xml:space="preserve">13</w:t>
        </w:r>
        <w:r>
          <w:fldChar w:fldCharType="end"/>
        </w:r>
      </w:p>
    </w:sdtContent>
  </w:sdt>
  <w:p>
    <w:pPr>
      <w:pStyle w:val="Footer"/>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4"/>
      <w:numFmt w:val="decimal"/>
      <w:suff w:val="tab"/>
      <w:lvlText w:val="%1."/>
      <w:lvlJc w:val="left"/>
      <w:pPr>
        <w:tabs>
          <w:tab w:val="left" w:pos="312"/>
        </w:tabs>
      </w:pPr>
      <w:rPr/>
    </w:lvl>
  </w:abstractNum>
  <w:abstractNum w:abstractNumId="3">
    <w:multiLevelType w:val="singleLevel"/>
    <w:lvl w:ilvl="0">
      <w:start w:val="6"/>
      <w:numFmt w:val="chineseCounting"/>
      <w:suff w:val="tab"/>
      <w:lvlText w:val="%1."/>
      <w:lvlJc w:val="left"/>
      <w:pPr>
        <w:tabs>
          <w:tab w:val="left" w:pos="312"/>
        </w:tabs>
      </w:pPr>
      <w:rPr>
        <w:rFonts w:hint="eastAsia"/>
      </w:rPr>
    </w:lvl>
  </w:abstractNum>
  <w:abstractNum w:abstractNumId="4">
    <w:multiLevelType w:val="singleLevel"/>
    <w:lvl w:ilvl="0">
      <w:start w:val="1"/>
      <w:numFmt w:val="decimal"/>
      <w:suff w:val="nothing"/>
      <w:lvlText w:val="（%1）"/>
      <w:lvlJc w:val="left"/>
      <w:rPr/>
    </w:lvl>
  </w:abstractNum>
  <w:abstractNum w:abstractNumId="5">
    <w:multiLevelType w:val="singleLevel"/>
    <w:lvl w:ilvl="0">
      <w:start w:val="2"/>
      <w:numFmt w:val="chineseCounting"/>
      <w:suff w:val="nothing"/>
      <w:lvlText w:val="（%1）"/>
      <w:lvlJc w:val="left"/>
      <w:rPr>
        <w:rFonts w:hint="eastAsia"/>
      </w:rPr>
    </w:lvl>
  </w:abstractNum>
  <w:abstractNum w:abstractNumId="6">
    <w:multiLevelType w:val="singleLevel"/>
    <w:lvl w:ilvl="0">
      <w:start w:val="3"/>
      <w:numFmt w:val="chineseCounting"/>
      <w:suff w:val="nothing"/>
      <w:lvlText w:val="%1、"/>
      <w:lvlJc w:val="left"/>
      <w:rPr>
        <w:rFonts w:hint="eastAsia"/>
      </w:rPr>
    </w:lvl>
  </w:abstractNum>
  <w:abstractNum w:abstractNumId="7">
    <w:multiLevelType w:val="multilevel"/>
    <w:lvl w:ilvl="0">
      <w:start w:val="1"/>
      <w:numFmt w:val="japaneseCounting"/>
      <w:suff w:val="tab"/>
      <w:lvlText w:val="（%1）"/>
      <w:lvlJc w:val="left"/>
      <w:pPr>
        <w:ind w:left="1723" w:hanging="1080"/>
      </w:pPr>
      <w:rPr>
        <w:rFonts w:hint="default"/>
      </w:rPr>
    </w:lvl>
    <w:lvl w:ilvl="1">
      <w:start w:val="1"/>
      <w:numFmt w:val="lowerLetter"/>
      <w:suff w:val="tab"/>
      <w:lvlText w:val="%2)"/>
      <w:lvlJc w:val="left"/>
      <w:pPr>
        <w:ind w:left="1523" w:hanging="440"/>
      </w:pPr>
      <w:rPr/>
    </w:lvl>
    <w:lvl w:ilvl="2">
      <w:start w:val="1"/>
      <w:numFmt w:val="lowerRoman"/>
      <w:suff w:val="tab"/>
      <w:lvlText w:val="%3."/>
      <w:lvlJc w:val="right"/>
      <w:pPr>
        <w:ind w:left="1963" w:hanging="440"/>
      </w:pPr>
      <w:rPr/>
    </w:lvl>
    <w:lvl w:ilvl="3">
      <w:start w:val="1"/>
      <w:numFmt w:val="decimal"/>
      <w:suff w:val="tab"/>
      <w:lvlText w:val="%4."/>
      <w:lvlJc w:val="left"/>
      <w:pPr>
        <w:ind w:left="2403" w:hanging="440"/>
      </w:pPr>
      <w:rPr/>
    </w:lvl>
    <w:lvl w:ilvl="4">
      <w:start w:val="1"/>
      <w:numFmt w:val="lowerLetter"/>
      <w:suff w:val="tab"/>
      <w:lvlText w:val="%5)"/>
      <w:lvlJc w:val="left"/>
      <w:pPr>
        <w:ind w:left="2843" w:hanging="440"/>
      </w:pPr>
      <w:rPr/>
    </w:lvl>
    <w:lvl w:ilvl="5">
      <w:start w:val="1"/>
      <w:numFmt w:val="lowerRoman"/>
      <w:suff w:val="tab"/>
      <w:lvlText w:val="%6."/>
      <w:lvlJc w:val="right"/>
      <w:pPr>
        <w:ind w:left="3283" w:hanging="440"/>
      </w:pPr>
      <w:rPr/>
    </w:lvl>
    <w:lvl w:ilvl="6">
      <w:start w:val="1"/>
      <w:numFmt w:val="decimal"/>
      <w:suff w:val="tab"/>
      <w:lvlText w:val="%7."/>
      <w:lvlJc w:val="left"/>
      <w:pPr>
        <w:ind w:left="3723" w:hanging="440"/>
      </w:pPr>
      <w:rPr/>
    </w:lvl>
    <w:lvl w:ilvl="7">
      <w:start w:val="1"/>
      <w:numFmt w:val="lowerLetter"/>
      <w:suff w:val="tab"/>
      <w:lvlText w:val="%8)"/>
      <w:lvlJc w:val="left"/>
      <w:pPr>
        <w:ind w:left="4163" w:hanging="440"/>
      </w:pPr>
      <w:rPr/>
    </w:lvl>
    <w:lvl w:ilvl="8">
      <w:start w:val="1"/>
      <w:numFmt w:val="lowerRoman"/>
      <w:suff w:val="tab"/>
      <w:lvlText w:val="%9."/>
      <w:lvlJc w:val="right"/>
      <w:pPr>
        <w:ind w:left="4603" w:hanging="440"/>
      </w:pPr>
      <w:rPr/>
    </w:lvl>
  </w:abstractNum>
  <w:abstractNum w:abstractNumId="8">
    <w:multiLevelType w:val="singleLevel"/>
    <w:lvl w:ilvl="0">
      <w:start w:val="2"/>
      <w:numFmt w:val="chineseCounting"/>
      <w:suff w:val="nothing"/>
      <w:lvlText w:val="（%1）"/>
      <w:lvlJc w:val="left"/>
      <w:rPr>
        <w:rFonts w:hint="eastAsia"/>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xmlns:w15="http://schemas.microsoft.com/office/word/2012/wordml" mc:Ignorable="w14 w15">
  <w:zoom w:percent="80"/>
  <w:embedSystemFonts/>
  <w:bordersDoNotSurroundFooter/>
  <w:bordersDoNotSurroundHeader/>
  <w:proofState w:spelling="clean" w:grammar="clean"/>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5"/>
  </w:compat>
  <w:docVars>
    <w:docVar w:name="commondata" w:val="eyJoZGlkIjoiMTdiOGM5NzlhN2JhOTc3OTljZTBmY2FhN2MzNTk3OD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decimalSymbol w:val="."/>
  <w:listSeparator w:va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unhideWhenUsed="1" w:qFormat="1"/>
    <w:lsdException w:name="caption" w:semiHidden="1" w:unhideWhenUsed="1" w:qFormat="1"/>
    <w:lsdException w:name="annotation reference" w:qFormat="1"/>
    <w:lsdException w:name="Title" w:uiPriority="10" w:qFormat="1"/>
    <w:lsdException w:name="Default Paragraph Font" w:uiPriority="1" w:unhideWhenUsed="1" w:qFormat="1"/>
    <w:lsdException w:name="Body Text" w:qFormat="1"/>
    <w:lsdException w:name="Body Text Indent" w:qFormat="1"/>
    <w:lsdException w:name="Subtitle" w:qFormat="1"/>
    <w:lsdException w:name="Body Text First Indent"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next w:val="Heading2"/>
    <w:qFormat/>
    <w:pPr>
      <w:widowControl w:val="0"/>
      <w:jc w:val="both"/>
    </w:pPr>
    <w:rPr>
      <w:kern w:val="2"/>
      <w:sz w:val="21"/>
      <w:szCs w:val="24"/>
    </w:rPr>
  </w:style>
  <w:style w:type="paragraph" w:styleId="Heading2">
    <w:name w:val="Heading 2"/>
    <w:basedOn w:val="Normal"/>
    <w:next w:val="Normal"/>
    <w:uiPriority w:val="9"/>
    <w:qFormat/>
    <w:pPr>
      <w:keepNext/>
      <w:keepLines/>
      <w:spacing w:before="260" w:after="260" w:line="416" w:lineRule="auto"/>
      <w:outlineLvl w:val="1"/>
    </w:pPr>
    <w:rPr>
      <w:rFonts w:ascii="等线 Light" w:eastAsia="等线 Light" w:hAnsi="等线 Light"/>
      <w:b/>
      <w:bCs/>
      <w:kern w:val="0"/>
      <w:sz w:val="32"/>
      <w:szCs w:val="32"/>
    </w:rPr>
  </w:style>
  <w:style w:type="paragraph" w:styleId="Heading3">
    <w:name w:val="Heading 3"/>
    <w:basedOn w:val="Normal"/>
    <w:next w:val="Normal"/>
    <w:uiPriority w:val="9"/>
    <w:semiHidden/>
    <w:unhideWhenUsed/>
    <w:qFormat/>
    <w:pPr>
      <w:keepNext/>
      <w:widowControl/>
      <w:spacing w:before="240" w:after="60"/>
      <w:jc w:val="left"/>
      <w:outlineLvl w:val="2"/>
    </w:pPr>
    <w:rPr>
      <w:rFonts w:ascii="Calibri Light" w:eastAsia="宋体" w:hAnsi="Calibri Light" w:asciiTheme="majorHAnsi" w:eastAsiaTheme="majorEastAsia" w:hAnsiTheme="majorHAnsi"/>
      <w:b/>
      <w:bCs/>
      <w:kern w:val="0"/>
      <w:sz w:val="26"/>
      <w:szCs w:val="26"/>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Ind w:w="0" w:type="dxa"/>
      <w:tblCellMar>
        <w:top w:w="0" w:type="dxa"/>
        <w:left w:w="108" w:type="dxa"/>
        <w:bottom w:w="0" w:type="dxa"/>
        <w:right w:w="108" w:type="dxa"/>
      </w:tblCellMar>
    </w:tblPr>
  </w:style>
  <w:style w:type="numbering" w:styleId="NoList">
    <w:name w:val="No List"/>
    <w:uiPriority w:val="99"/>
    <w:semiHidden/>
    <w:unhideWhenUsed/>
    <w:rPr/>
  </w:style>
  <w:style w:type="paragraph" w:styleId="CommentText">
    <w:name w:val="Comment Text"/>
    <w:basedOn w:val="Normal"/>
    <w:link w:val="批注文字字符"/>
    <w:qFormat/>
    <w:pPr>
      <w:jc w:val="left"/>
    </w:pPr>
    <w:rPr/>
  </w:style>
  <w:style w:type="paragraph" w:styleId="BodyText">
    <w:name w:val="Body Text"/>
    <w:basedOn w:val="Normal"/>
    <w:qFormat/>
    <w:pPr>
      <w:spacing w:after="120"/>
    </w:pPr>
    <w:rPr/>
  </w:style>
  <w:style w:type="paragraph" w:styleId="BodyTextIndent">
    <w:name w:val="Body Text Indent"/>
    <w:basedOn w:val="Normal"/>
    <w:qFormat/>
    <w:pPr>
      <w:spacing w:after="120"/>
      <w:ind w:left="420" w:leftChars="200"/>
    </w:pPr>
    <w:rPr>
      <w:rFonts w:ascii="Calibri" w:hAnsi="Calibri"/>
    </w:rPr>
  </w:style>
  <w:style w:type="paragraph" w:styleId="BalloonText">
    <w:name w:val="Balloon Text"/>
    <w:basedOn w:val="Normal"/>
    <w:link w:val="批注框文本字符"/>
    <w:qFormat/>
    <w:rPr>
      <w:sz w:val="18"/>
      <w:szCs w:val="18"/>
    </w:rPr>
  </w:style>
  <w:style w:type="paragraph" w:styleId="Footer">
    <w:name w:val="Footer"/>
    <w:basedOn w:val="Normal"/>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qFormat/>
    <w:pPr>
      <w:spacing w:beforeAutospacing="1" w:afterAutospacing="1"/>
      <w:jc w:val="left"/>
    </w:pPr>
    <w:rPr>
      <w:kern w:val="0"/>
      <w:sz w:val="24"/>
    </w:rPr>
  </w:style>
  <w:style w:type="paragraph" w:styleId="Title">
    <w:name w:val="Title"/>
    <w:basedOn w:val="Normal"/>
    <w:next w:val="Normal"/>
    <w:uiPriority w:val="10"/>
    <w:qFormat/>
    <w:pPr>
      <w:widowControl/>
      <w:spacing w:before="240" w:after="60"/>
      <w:jc w:val="center"/>
      <w:outlineLvl w:val="0"/>
    </w:pPr>
    <w:rPr>
      <w:rFonts w:ascii="Calibri Light" w:eastAsia="宋体" w:hAnsi="Calibri Light" w:asciiTheme="majorHAnsi" w:eastAsiaTheme="majorEastAsia" w:hAnsiTheme="majorHAnsi"/>
      <w:b/>
      <w:bCs/>
      <w:kern w:val="28"/>
      <w:sz w:val="32"/>
      <w:szCs w:val="32"/>
    </w:rPr>
  </w:style>
  <w:style w:type="paragraph" w:styleId="CommentSubject">
    <w:name w:val="Comment Subject"/>
    <w:basedOn w:val="CommentText"/>
    <w:next w:val="CommentText"/>
    <w:link w:val="批注主题字符"/>
    <w:qFormat/>
    <w:rPr>
      <w:b/>
      <w:bCs/>
    </w:rPr>
  </w:style>
  <w:style w:type="paragraph" w:styleId="BodyTextFirstIndent">
    <w:name w:val="Body Text First Indent"/>
    <w:basedOn w:val="BodyText"/>
    <w:qFormat/>
    <w:pPr>
      <w:spacing w:after="0"/>
      <w:ind w:firstLine="200" w:firstLineChars="200"/>
    </w:pPr>
    <w:rPr/>
  </w:style>
  <w:style w:type="paragraph" w:styleId="BodyTextFirstIndent2">
    <w:name w:val="Body Text First Indent 2"/>
    <w:basedOn w:val="BodyTextIndent"/>
    <w:qFormat/>
    <w:pPr>
      <w:ind w:firstLine="420" w:firstLineChars="200"/>
    </w:pPr>
    <w:rPr/>
  </w:style>
  <w:style w:type="character" w:styleId="Strong">
    <w:name w:val="Strong"/>
    <w:basedOn w:val="DefaultParagraphFont"/>
    <w:qFormat/>
    <w:rPr>
      <w:b/>
      <w:bCs/>
    </w:rPr>
  </w:style>
  <w:style w:type="character" w:styleId="CommentReference">
    <w:name w:val="Comment Reference"/>
    <w:basedOn w:val="DefaultParagraphFont"/>
    <w:qFormat/>
    <w:rPr>
      <w:sz w:val="21"/>
      <w:szCs w:val="21"/>
    </w:rPr>
  </w:style>
  <w:style w:type="character" w:customStyle="1" w:styleId="fontstyle01">
    <w:name w:val="fontstyle01"/>
    <w:qFormat/>
    <w:rPr>
      <w:rFonts w:ascii="仿宋_GB2312" w:eastAsia="仿宋_GB2312" w:hAnsi="仿宋_GB2312" w:cs="仿宋_GB2312"/>
      <w:color w:val="000000"/>
      <w:sz w:val="32"/>
      <w:szCs w:val="32"/>
    </w:rPr>
  </w:style>
  <w:style w:type="paragraph" w:customStyle="1" w:styleId="闻政-正文段落文字">
    <w:name w:val="闻政-正文段落文字"/>
    <w:basedOn w:val="Normal"/>
    <w:uiPriority w:val="3"/>
    <w:qFormat/>
    <w:pPr>
      <w:spacing w:line="500" w:lineRule="exact"/>
      <w:ind w:firstLine="200"/>
    </w:pPr>
    <w:rPr>
      <w:kern w:val="0"/>
      <w:szCs w:val="28"/>
    </w:rPr>
  </w:style>
  <w:style w:type="character" w:customStyle="1" w:styleId="批注框文本字符">
    <w:name w:val="批注框文本 字符"/>
    <w:basedOn w:val="DefaultParagraphFont"/>
    <w:link w:val="BalloonText"/>
    <w:qFormat/>
    <w:rPr>
      <w:rFonts w:ascii="Times New Roman" w:eastAsia="宋体" w:hAnsi="Times New Roman" w:cs="Times New Roman"/>
      <w:kern w:val="2"/>
      <w:sz w:val="18"/>
      <w:szCs w:val="18"/>
    </w:rPr>
  </w:style>
  <w:style w:type="character" w:customStyle="1" w:styleId="页眉字符">
    <w:name w:val="页眉 字符"/>
    <w:basedOn w:val="DefaultParagraphFont"/>
    <w:link w:val="Header"/>
    <w:qFormat/>
    <w:rPr>
      <w:rFonts w:ascii="Times New Roman" w:eastAsia="宋体" w:hAnsi="Times New Roman" w:cs="Times New Roman"/>
      <w:kern w:val="2"/>
      <w:sz w:val="18"/>
      <w:szCs w:val="18"/>
    </w:rPr>
  </w:style>
  <w:style w:type="character" w:customStyle="1" w:styleId="批注文字字符">
    <w:name w:val="批注文字 字符"/>
    <w:basedOn w:val="DefaultParagraphFont"/>
    <w:link w:val="CommentText"/>
    <w:qFormat/>
    <w:rPr>
      <w:rFonts w:ascii="Times New Roman" w:eastAsia="宋体" w:hAnsi="Times New Roman" w:cs="Times New Roman"/>
      <w:kern w:val="2"/>
      <w:sz w:val="21"/>
      <w:szCs w:val="24"/>
    </w:rPr>
  </w:style>
  <w:style w:type="character" w:customStyle="1" w:styleId="批注主题字符">
    <w:name w:val="批注主题 字符"/>
    <w:basedOn w:val="批注文字字符"/>
    <w:link w:val="CommentSubject"/>
    <w:qFormat/>
    <w:rPr>
      <w:rFonts w:ascii="Times New Roman" w:eastAsia="宋体" w:hAnsi="Times New Roman" w:cs="Times New Roman"/>
      <w:b/>
      <w:bCs/>
      <w:kern w:val="2"/>
      <w:sz w:val="21"/>
      <w:szCs w:val="24"/>
    </w:rPr>
  </w:style>
  <w:style w:type="paragraph" w:styleId="ListParagraph">
    <w:name w:val="List Paragraph"/>
    <w:basedOn w:val="Normal"/>
    <w:uiPriority w:val="99"/>
    <w:unhideWhenUsed/>
    <w:qFormat/>
    <w:pPr>
      <w:ind w:firstLine="420" w:firstLineChars="200"/>
    </w:pPr>
    <w:rPr/>
  </w:style>
  <w:style w:type="paragraph" w:customStyle="1" w:styleId="修订1">
    <w:name w:val="修订1"/>
    <w:hidden/>
    <w:uiPriority w:val="99"/>
    <w:unhideWhenUsed/>
    <w:qFormat/>
    <w:rPr>
      <w:kern w:val="2"/>
      <w:sz w:val="21"/>
      <w:szCs w:val="24"/>
    </w:rPr>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DE27C67D7FF44A01BAB9383085058A18_13</vt:lpwstr>
  </property>
  <property fmtid="{D5CDD505-2E9C-101B-9397-08002B2CF9AE}" pid="4" name="KSOTemplateDocerSaveRecord">
    <vt:lpwstr>eyJoZGlkIjoiNmE2Zjc5MTk3MzhiYTI1YmNkMDBiYzQ4OTU3ZDY4MzkiLCJ1c2VySWQiOiI5ODQ1NDkzMTYifQ==</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17</TotalTime>
  <Pages>22</Pages>
  <Words>5247</Words>
  <Characters>5353</Characters>
  <Application>Microsoft Office Word</Application>
  <DocSecurity>0</DocSecurity>
  <Lines>297</Lines>
  <Paragraphs>235</Paragraphs>
  <CharactersWithSpaces>10365</CharactersWithSpaces>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审核人</dc:creator>
  <cp:lastModifiedBy>达尔 迪</cp:lastModifiedBy>
  <cp:revision>13</cp:revision>
  <dcterms:created xsi:type="dcterms:W3CDTF">2025-04-28T05:13:00Z</dcterms:created>
  <dcterms:modified xsi:type="dcterms:W3CDTF">2025-04-28T05:30:00Z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2052-11.8.2.11019</vt:lpwstr>
  </property>
  <property fmtid="{D5CDD505-2E9C-101B-9397-08002B2CF9AE}" pid="3" name="ICV">
    <vt:lpwstr>DE27C67D7FF44A01BAB9383085058A18_13</vt:lpwstr>
  </property>
  <property fmtid="{D5CDD505-2E9C-101B-9397-08002B2CF9AE}" pid="4" name="KSOTemplateDocerSaveRecord">
    <vt:lpwstr>eyJoZGlkIjoiNmE2Zjc5MTk3MzhiYTI1YmNkMDBiYzQ4OTU3ZDY4MzkiLCJ1c2VySWQiOiI5ODQ1NDkzMTYifQ_x003D__x003D_</vt:lpwstr>
  </property>
</Properties>
</file>